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D958" w14:textId="4C256246" w:rsidR="00084968" w:rsidRDefault="00084968" w:rsidP="00F957FD">
      <w:pPr>
        <w:pStyle w:val="Nagwek2"/>
        <w:widowControl/>
        <w:autoSpaceDE/>
        <w:autoSpaceDN/>
        <w:adjustRightInd/>
        <w:jc w:val="both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</w:p>
    <w:p w14:paraId="5138031A" w14:textId="1409D458" w:rsidR="00084968" w:rsidRDefault="00084968">
      <w:pPr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084968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5823FBE6" wp14:editId="6F69D730">
            <wp:extent cx="5962650" cy="7943850"/>
            <wp:effectExtent l="0" t="0" r="0" b="0"/>
            <wp:docPr id="12386173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0" b="7194"/>
                    <a:stretch/>
                  </pic:blipFill>
                  <pic:spPr bwMode="auto">
                    <a:xfrm>
                      <a:off x="0" y="0"/>
                      <a:ext cx="5962650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w:br w:type="page"/>
      </w:r>
    </w:p>
    <w:p w14:paraId="4D01160F" w14:textId="77777777" w:rsidR="009B2661" w:rsidRPr="006B1ACD" w:rsidRDefault="009B2661" w:rsidP="008C1205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lastRenderedPageBreak/>
        <w:t>ZAMAWIAJĄCY:</w:t>
      </w:r>
    </w:p>
    <w:p w14:paraId="3DB80B9A" w14:textId="649B0161" w:rsidR="009B2661" w:rsidRPr="006B1ACD" w:rsidRDefault="009B2661" w:rsidP="008C120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Miejskie Wodociągi i Kanalizacja </w:t>
      </w:r>
      <w:r w:rsidR="00F75974">
        <w:rPr>
          <w:rFonts w:asciiTheme="minorHAnsi" w:hAnsiTheme="minorHAnsi" w:cstheme="minorHAnsi"/>
          <w:sz w:val="24"/>
          <w:szCs w:val="24"/>
        </w:rPr>
        <w:t>s</w:t>
      </w:r>
      <w:r w:rsidRPr="006B1ACD">
        <w:rPr>
          <w:rFonts w:asciiTheme="minorHAnsi" w:hAnsiTheme="minorHAnsi" w:cstheme="minorHAnsi"/>
          <w:sz w:val="24"/>
          <w:szCs w:val="24"/>
        </w:rPr>
        <w:t>półka z o.o. z siedzibą w Koszalinie przy ul. Wojska Polskiego 14</w:t>
      </w:r>
      <w:r w:rsidR="00F75974">
        <w:rPr>
          <w:rFonts w:asciiTheme="minorHAnsi" w:hAnsiTheme="minorHAnsi" w:cstheme="minorHAnsi"/>
          <w:sz w:val="24"/>
          <w:szCs w:val="24"/>
        </w:rPr>
        <w:t xml:space="preserve">, </w:t>
      </w:r>
      <w:r w:rsidRPr="006B1ACD">
        <w:rPr>
          <w:rFonts w:asciiTheme="minorHAnsi" w:hAnsiTheme="minorHAnsi" w:cstheme="minorHAnsi"/>
          <w:sz w:val="24"/>
          <w:szCs w:val="24"/>
        </w:rPr>
        <w:t xml:space="preserve"> tel./fax. 94 342 62 68, 342 29 38</w:t>
      </w:r>
    </w:p>
    <w:p w14:paraId="58A1D7BA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3DDF108" w14:textId="77777777" w:rsidR="009B2661" w:rsidRPr="006B1ACD" w:rsidRDefault="009B2661" w:rsidP="009B2661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TRYB UDZIELENIA ZAMÓWIENIA</w:t>
      </w:r>
    </w:p>
    <w:p w14:paraId="0474A06B" w14:textId="77777777" w:rsidR="006A01FC" w:rsidRPr="006B1ACD" w:rsidRDefault="006A01FC" w:rsidP="00FD4F9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Przetarg nieograniczony. </w:t>
      </w:r>
    </w:p>
    <w:p w14:paraId="31DF171C" w14:textId="6F9FE9F1" w:rsidR="006A01FC" w:rsidRPr="006B1ACD" w:rsidRDefault="006A01FC" w:rsidP="00FD4F9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Niniejsze zamówienie publiczne jest zamówieniem sektorowym w rozumieniu art. 5 ust. 4 pkt</w:t>
      </w:r>
      <w:r w:rsidR="00FD4F90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1 ustawy z dnia 11 września 2019 r. Prawo zamówień publicznych, wykonywane przez podmiot, o którym mowa w art. 5 ust 1 pkt 2 lit. a. Ze względu na wartość zamówienia nie przekraczającą  progów unijnych,  w związku z art. 2 ust. 1 pkt 2 nie stosuje się procedur</w:t>
      </w:r>
      <w:r w:rsidR="008C1205" w:rsidRPr="006B1ACD">
        <w:rPr>
          <w:rFonts w:asciiTheme="minorHAnsi" w:hAnsiTheme="minorHAnsi" w:cstheme="minorHAnsi"/>
          <w:sz w:val="24"/>
          <w:szCs w:val="24"/>
        </w:rPr>
        <w:br/>
      </w:r>
      <w:r w:rsidRPr="006B1ACD">
        <w:rPr>
          <w:rFonts w:asciiTheme="minorHAnsi" w:hAnsiTheme="minorHAnsi" w:cstheme="minorHAnsi"/>
          <w:sz w:val="24"/>
          <w:szCs w:val="24"/>
        </w:rPr>
        <w:t xml:space="preserve"> w niej określonych. Postępowanie o udzielenie zamówienia prowadzone jest zgodnie</w:t>
      </w:r>
      <w:r w:rsidR="008C1205" w:rsidRPr="006B1ACD">
        <w:rPr>
          <w:rFonts w:asciiTheme="minorHAnsi" w:hAnsiTheme="minorHAnsi" w:cstheme="minorHAnsi"/>
          <w:sz w:val="24"/>
          <w:szCs w:val="24"/>
        </w:rPr>
        <w:br/>
      </w:r>
      <w:r w:rsidRPr="006B1ACD">
        <w:rPr>
          <w:rFonts w:asciiTheme="minorHAnsi" w:hAnsiTheme="minorHAnsi" w:cstheme="minorHAnsi"/>
          <w:sz w:val="24"/>
          <w:szCs w:val="24"/>
        </w:rPr>
        <w:t xml:space="preserve"> z Regulaminem zamówień sektorowych Miejskich Wodociągów i Kanalizacji </w:t>
      </w:r>
      <w:r w:rsidR="006D6D17">
        <w:rPr>
          <w:rFonts w:asciiTheme="minorHAnsi" w:hAnsiTheme="minorHAnsi" w:cstheme="minorHAnsi"/>
          <w:sz w:val="24"/>
          <w:szCs w:val="24"/>
        </w:rPr>
        <w:t>s</w:t>
      </w:r>
      <w:r w:rsidRPr="006B1ACD">
        <w:rPr>
          <w:rFonts w:asciiTheme="minorHAnsi" w:hAnsiTheme="minorHAnsi" w:cstheme="minorHAnsi"/>
          <w:sz w:val="24"/>
          <w:szCs w:val="24"/>
        </w:rPr>
        <w:t>p. z o.o.</w:t>
      </w:r>
      <w:r w:rsidR="008C1205" w:rsidRPr="006B1ACD">
        <w:rPr>
          <w:rFonts w:asciiTheme="minorHAnsi" w:hAnsiTheme="minorHAnsi" w:cstheme="minorHAnsi"/>
          <w:sz w:val="24"/>
          <w:szCs w:val="24"/>
        </w:rPr>
        <w:br/>
      </w:r>
      <w:r w:rsidRPr="006B1ACD">
        <w:rPr>
          <w:rFonts w:asciiTheme="minorHAnsi" w:hAnsiTheme="minorHAnsi" w:cstheme="minorHAnsi"/>
          <w:sz w:val="24"/>
          <w:szCs w:val="24"/>
        </w:rPr>
        <w:t xml:space="preserve"> w Koszalinie.</w:t>
      </w:r>
    </w:p>
    <w:p w14:paraId="56865660" w14:textId="77777777"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AC8C78" w14:textId="43BE0821" w:rsidR="009B2661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przewiduje możliwość zastosowania procedury określonej w dyspozycji art. 44 Regulaminu zamówień sektorowych Miejskich Wodociągów i Kanalizacji </w:t>
      </w:r>
      <w:r w:rsidR="006D6D17">
        <w:rPr>
          <w:rFonts w:asciiTheme="minorHAnsi" w:hAnsiTheme="minorHAnsi" w:cstheme="minorHAnsi"/>
          <w:sz w:val="24"/>
          <w:szCs w:val="24"/>
        </w:rPr>
        <w:t>s</w:t>
      </w:r>
      <w:r w:rsidRPr="006B1ACD">
        <w:rPr>
          <w:rFonts w:asciiTheme="minorHAnsi" w:hAnsiTheme="minorHAnsi" w:cstheme="minorHAnsi"/>
          <w:sz w:val="24"/>
          <w:szCs w:val="24"/>
        </w:rPr>
        <w:t>p. z o.o. w</w:t>
      </w:r>
      <w:r w:rsidR="002F7CDD" w:rsidRPr="006B1ACD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Koszalinie tzn. Zamawiający najpierw dokona oceny ofert, a następnie zbada, czy wykonawca, którego oferta została oceniona jako najkorzystniejsza, nie podlega wykluczeniu oraz spełnia warunki udziału w postępowaniu.</w:t>
      </w:r>
    </w:p>
    <w:p w14:paraId="4895D180" w14:textId="77777777"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9309B8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PRZEDMIOTU ZAMÓWIENIA:</w:t>
      </w:r>
    </w:p>
    <w:p w14:paraId="41E8B91A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Przedmiotem zamówienia jest:</w:t>
      </w:r>
    </w:p>
    <w:p w14:paraId="0E17E424" w14:textId="77777777" w:rsidR="001F5653" w:rsidRDefault="001F5653" w:rsidP="00F75974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60660024"/>
    </w:p>
    <w:p w14:paraId="58497017" w14:textId="73E0B1F4" w:rsidR="003D6FC7" w:rsidRDefault="003D6FC7" w:rsidP="00F75974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 xml:space="preserve">Budowa </w:t>
      </w:r>
      <w:r w:rsidR="00F75974">
        <w:rPr>
          <w:rFonts w:asciiTheme="minorHAnsi" w:hAnsiTheme="minorHAnsi" w:cstheme="minorHAnsi"/>
          <w:b/>
          <w:sz w:val="24"/>
          <w:szCs w:val="24"/>
        </w:rPr>
        <w:t>odwodnienia zbiorników wyrównawczych na Górze Chełmskiej w Koszalinie</w:t>
      </w:r>
    </w:p>
    <w:p w14:paraId="57A51583" w14:textId="77777777" w:rsidR="00F75974" w:rsidRPr="003D6FC7" w:rsidRDefault="00F75974" w:rsidP="00F75974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bookmarkEnd w:id="0"/>
    <w:p w14:paraId="6E413E58" w14:textId="77777777" w:rsidR="00F75974" w:rsidRDefault="00F908BC" w:rsidP="002F7CDD">
      <w:pPr>
        <w:pStyle w:val="Tekstpodstawowy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Wspólny Słownik Zamówień</w:t>
      </w:r>
      <w:r w:rsidR="00F75974">
        <w:rPr>
          <w:rFonts w:asciiTheme="minorHAnsi" w:hAnsiTheme="minorHAnsi" w:cstheme="minorHAnsi"/>
          <w:sz w:val="24"/>
          <w:szCs w:val="24"/>
        </w:rPr>
        <w:t>:</w:t>
      </w:r>
    </w:p>
    <w:p w14:paraId="23C241F6" w14:textId="56BCAA5C" w:rsidR="00F75974" w:rsidRDefault="00F75974" w:rsidP="00F75974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908BC" w:rsidRPr="006B1ACD">
        <w:rPr>
          <w:rFonts w:asciiTheme="minorHAnsi" w:hAnsiTheme="minorHAnsi" w:cstheme="minorHAnsi"/>
          <w:sz w:val="24"/>
          <w:szCs w:val="24"/>
        </w:rPr>
        <w:t xml:space="preserve"> kod </w:t>
      </w:r>
      <w:r w:rsidR="00F908BC" w:rsidRPr="006B1ACD">
        <w:rPr>
          <w:rFonts w:asciiTheme="minorHAnsi" w:hAnsiTheme="minorHAnsi" w:cstheme="minorHAnsi"/>
          <w:b/>
          <w:sz w:val="24"/>
          <w:szCs w:val="24"/>
        </w:rPr>
        <w:t>4523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="00F908BC" w:rsidRPr="006B1ACD">
        <w:rPr>
          <w:rFonts w:asciiTheme="minorHAnsi" w:hAnsiTheme="minorHAnsi" w:cstheme="minorHAnsi"/>
          <w:b/>
          <w:sz w:val="24"/>
          <w:szCs w:val="24"/>
        </w:rPr>
        <w:t>100-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 w:rsidR="00F908BC" w:rsidRPr="006B1ACD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Ogólne roboty budowlane związane z budową rurociągów,</w:t>
      </w:r>
    </w:p>
    <w:p w14:paraId="262CDDDD" w14:textId="6D62361C" w:rsidR="00F75974" w:rsidRDefault="00F75974" w:rsidP="00F75974">
      <w:pPr>
        <w:pStyle w:val="Tekstpodstawowy"/>
        <w:spacing w:after="0" w:line="240" w:lineRule="auto"/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B1ACD">
        <w:rPr>
          <w:rFonts w:asciiTheme="minorHAnsi" w:hAnsiTheme="minorHAnsi" w:cstheme="minorHAnsi"/>
          <w:sz w:val="24"/>
          <w:szCs w:val="24"/>
        </w:rPr>
        <w:t xml:space="preserve"> kod </w:t>
      </w:r>
      <w:r w:rsidRPr="006B1ACD">
        <w:rPr>
          <w:rFonts w:asciiTheme="minorHAnsi" w:hAnsiTheme="minorHAnsi" w:cstheme="minorHAnsi"/>
          <w:b/>
          <w:sz w:val="24"/>
          <w:szCs w:val="24"/>
        </w:rPr>
        <w:t>4523</w:t>
      </w:r>
      <w:r>
        <w:rPr>
          <w:rFonts w:asciiTheme="minorHAnsi" w:hAnsiTheme="minorHAnsi" w:cstheme="minorHAnsi"/>
          <w:b/>
          <w:sz w:val="24"/>
          <w:szCs w:val="24"/>
        </w:rPr>
        <w:t>2400-6</w:t>
      </w:r>
      <w:r w:rsidRPr="006B1ACD">
        <w:rPr>
          <w:rFonts w:asciiTheme="minorHAnsi" w:hAnsiTheme="minorHAnsi" w:cstheme="minorHAnsi"/>
          <w:sz w:val="24"/>
          <w:szCs w:val="24"/>
        </w:rPr>
        <w:t xml:space="preserve"> – </w:t>
      </w:r>
      <w:hyperlink r:id="rId9" w:history="1">
        <w:r w:rsidRPr="006B1ACD">
          <w:rPr>
            <w:rFonts w:asciiTheme="minorHAnsi" w:hAnsiTheme="minorHAnsi" w:cstheme="minorHAnsi"/>
            <w:sz w:val="24"/>
            <w:szCs w:val="24"/>
          </w:rPr>
          <w:t xml:space="preserve">Roboty budowlane w zakresie </w:t>
        </w:r>
        <w:r>
          <w:rPr>
            <w:rFonts w:asciiTheme="minorHAnsi" w:hAnsiTheme="minorHAnsi" w:cstheme="minorHAnsi"/>
            <w:sz w:val="24"/>
            <w:szCs w:val="24"/>
          </w:rPr>
          <w:t>kanałów ściekowych</w:t>
        </w:r>
      </w:hyperlink>
      <w:r>
        <w:t>,</w:t>
      </w:r>
    </w:p>
    <w:p w14:paraId="24067114" w14:textId="2A77FE34" w:rsidR="00F75974" w:rsidRDefault="00F75974" w:rsidP="00F75974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B1ACD">
        <w:rPr>
          <w:rFonts w:asciiTheme="minorHAnsi" w:hAnsiTheme="minorHAnsi" w:cstheme="minorHAnsi"/>
          <w:sz w:val="24"/>
          <w:szCs w:val="24"/>
        </w:rPr>
        <w:t xml:space="preserve"> kod </w:t>
      </w:r>
      <w:r w:rsidRPr="006B1ACD">
        <w:rPr>
          <w:rFonts w:asciiTheme="minorHAnsi" w:hAnsiTheme="minorHAnsi" w:cstheme="minorHAnsi"/>
          <w:b/>
          <w:sz w:val="24"/>
          <w:szCs w:val="24"/>
        </w:rPr>
        <w:t>4523</w:t>
      </w:r>
      <w:r>
        <w:rPr>
          <w:rFonts w:asciiTheme="minorHAnsi" w:hAnsiTheme="minorHAnsi" w:cstheme="minorHAnsi"/>
          <w:b/>
          <w:sz w:val="24"/>
          <w:szCs w:val="24"/>
        </w:rPr>
        <w:t>2410-9</w:t>
      </w:r>
      <w:r w:rsidRPr="006B1ACD">
        <w:rPr>
          <w:rFonts w:asciiTheme="minorHAnsi" w:hAnsiTheme="minorHAnsi" w:cstheme="minorHAnsi"/>
          <w:sz w:val="24"/>
          <w:szCs w:val="24"/>
        </w:rPr>
        <w:t xml:space="preserve"> – </w:t>
      </w:r>
      <w:hyperlink r:id="rId10" w:history="1">
        <w:r w:rsidRPr="006B1ACD">
          <w:rPr>
            <w:rFonts w:asciiTheme="minorHAnsi" w:hAnsiTheme="minorHAnsi" w:cstheme="minorHAnsi"/>
            <w:sz w:val="24"/>
            <w:szCs w:val="24"/>
          </w:rPr>
          <w:t>Roboty</w:t>
        </w:r>
        <w:r>
          <w:rPr>
            <w:rFonts w:asciiTheme="minorHAnsi" w:hAnsiTheme="minorHAnsi" w:cstheme="minorHAnsi"/>
            <w:sz w:val="24"/>
            <w:szCs w:val="24"/>
          </w:rPr>
          <w:t xml:space="preserve"> w zakresie kanalizacji ściekowej</w:t>
        </w:r>
      </w:hyperlink>
      <w:r>
        <w:t>,</w:t>
      </w:r>
    </w:p>
    <w:p w14:paraId="3E4B7BC9" w14:textId="709FD227" w:rsidR="00F75974" w:rsidRPr="006B1ACD" w:rsidRDefault="00F75974" w:rsidP="00F75974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B1ACD">
        <w:rPr>
          <w:rFonts w:asciiTheme="minorHAnsi" w:hAnsiTheme="minorHAnsi" w:cstheme="minorHAnsi"/>
          <w:sz w:val="24"/>
          <w:szCs w:val="24"/>
        </w:rPr>
        <w:t>kod</w:t>
      </w:r>
      <w:r w:rsidR="001F5653">
        <w:rPr>
          <w:rFonts w:asciiTheme="minorHAnsi" w:hAnsiTheme="minorHAnsi" w:cstheme="minorHAnsi"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b/>
          <w:sz w:val="24"/>
          <w:szCs w:val="24"/>
        </w:rPr>
        <w:t>45231300-8</w:t>
      </w:r>
      <w:r w:rsidRPr="006B1ACD">
        <w:rPr>
          <w:rFonts w:asciiTheme="minorHAnsi" w:hAnsiTheme="minorHAnsi" w:cstheme="minorHAnsi"/>
          <w:sz w:val="24"/>
          <w:szCs w:val="24"/>
        </w:rPr>
        <w:t xml:space="preserve"> – </w:t>
      </w:r>
      <w:hyperlink r:id="rId11" w:history="1">
        <w:r w:rsidRPr="006B1ACD">
          <w:rPr>
            <w:rFonts w:asciiTheme="minorHAnsi" w:hAnsiTheme="minorHAnsi" w:cstheme="minorHAnsi"/>
            <w:sz w:val="24"/>
            <w:szCs w:val="24"/>
          </w:rPr>
          <w:t>Roboty budowlane w zakresie budowy wodociągów i rurociągów do</w:t>
        </w:r>
        <w:r w:rsidR="00FD4F90">
          <w:rPr>
            <w:rFonts w:asciiTheme="minorHAnsi" w:hAnsiTheme="minorHAnsi" w:cstheme="minorHAnsi"/>
            <w:sz w:val="24"/>
            <w:szCs w:val="24"/>
          </w:rPr>
          <w:t> </w:t>
        </w:r>
        <w:r w:rsidRPr="006B1ACD">
          <w:rPr>
            <w:rFonts w:asciiTheme="minorHAnsi" w:hAnsiTheme="minorHAnsi" w:cstheme="minorHAnsi"/>
            <w:sz w:val="24"/>
            <w:szCs w:val="24"/>
          </w:rPr>
          <w:t>odprowadzania ścieków.</w:t>
        </w:r>
      </w:hyperlink>
    </w:p>
    <w:p w14:paraId="77C2EEC1" w14:textId="77777777" w:rsidR="009B2661" w:rsidRPr="006B1ACD" w:rsidRDefault="009B2661" w:rsidP="00F2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C4E59ED" w14:textId="77777777" w:rsidR="009B2661" w:rsidRPr="00A86A94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6A94">
        <w:rPr>
          <w:rFonts w:asciiTheme="minorHAnsi" w:hAnsiTheme="minorHAnsi" w:cstheme="minorHAnsi"/>
          <w:bCs/>
          <w:sz w:val="24"/>
          <w:szCs w:val="24"/>
          <w:u w:val="single"/>
        </w:rPr>
        <w:t>Zamówienie obejmuje</w:t>
      </w:r>
      <w:r w:rsidRPr="00A86A94">
        <w:rPr>
          <w:rFonts w:asciiTheme="minorHAnsi" w:hAnsiTheme="minorHAnsi" w:cstheme="minorHAnsi"/>
          <w:bCs/>
          <w:sz w:val="24"/>
          <w:szCs w:val="24"/>
        </w:rPr>
        <w:t xml:space="preserve">:  </w:t>
      </w:r>
    </w:p>
    <w:p w14:paraId="7BCEC76A" w14:textId="6B6092D4" w:rsidR="00C12AED" w:rsidRDefault="00A73299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Budowę sieci </w:t>
      </w:r>
      <w:r w:rsidR="00C12AED">
        <w:rPr>
          <w:rFonts w:asciiTheme="minorHAnsi" w:hAnsiTheme="minorHAnsi" w:cstheme="minorHAnsi"/>
          <w:sz w:val="24"/>
          <w:szCs w:val="24"/>
        </w:rPr>
        <w:t xml:space="preserve">kanalizacji sanitarnej odwadniającej zbiorniki wyrównawcze na Górze Chełmskiej w granicach działek nr 324/2 </w:t>
      </w:r>
      <w:proofErr w:type="spellStart"/>
      <w:r w:rsidR="00C12AED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="00C12AED">
        <w:rPr>
          <w:rFonts w:asciiTheme="minorHAnsi" w:hAnsiTheme="minorHAnsi" w:cstheme="minorHAnsi"/>
          <w:sz w:val="24"/>
          <w:szCs w:val="24"/>
        </w:rPr>
        <w:t xml:space="preserve">. 0032 i działek nr 687/1, 672 </w:t>
      </w:r>
      <w:proofErr w:type="spellStart"/>
      <w:r w:rsidR="00C12AED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="00C12AED">
        <w:rPr>
          <w:rFonts w:asciiTheme="minorHAnsi" w:hAnsiTheme="minorHAnsi" w:cstheme="minorHAnsi"/>
          <w:sz w:val="24"/>
          <w:szCs w:val="24"/>
        </w:rPr>
        <w:t xml:space="preserve">. 0019 </w:t>
      </w:r>
      <w:r w:rsidR="00FD4F90">
        <w:rPr>
          <w:rFonts w:asciiTheme="minorHAnsi" w:hAnsiTheme="minorHAnsi" w:cstheme="minorHAnsi"/>
          <w:sz w:val="24"/>
          <w:szCs w:val="24"/>
        </w:rPr>
        <w:t>m. </w:t>
      </w:r>
      <w:r w:rsidR="00C12AED">
        <w:rPr>
          <w:rFonts w:asciiTheme="minorHAnsi" w:hAnsiTheme="minorHAnsi" w:cstheme="minorHAnsi"/>
          <w:sz w:val="24"/>
          <w:szCs w:val="24"/>
        </w:rPr>
        <w:t>Koszalin.</w:t>
      </w:r>
    </w:p>
    <w:p w14:paraId="4024E478" w14:textId="77777777" w:rsidR="00823958" w:rsidRDefault="00823958" w:rsidP="008239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4D4F60" w14:textId="7BED9E98" w:rsidR="001F5653" w:rsidRDefault="001F5653" w:rsidP="001F56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958">
        <w:rPr>
          <w:rFonts w:asciiTheme="minorHAnsi" w:hAnsiTheme="minorHAnsi" w:cstheme="minorHAnsi"/>
          <w:sz w:val="24"/>
          <w:szCs w:val="24"/>
        </w:rPr>
        <w:t xml:space="preserve">Projektowana sieć odwodnieniowa zostanie wykonana głównie metodą </w:t>
      </w:r>
      <w:proofErr w:type="spellStart"/>
      <w:r w:rsidRPr="00823958">
        <w:rPr>
          <w:rFonts w:asciiTheme="minorHAnsi" w:hAnsiTheme="minorHAnsi" w:cstheme="minorHAnsi"/>
          <w:sz w:val="24"/>
          <w:szCs w:val="24"/>
        </w:rPr>
        <w:t>bezwykopową</w:t>
      </w:r>
      <w:proofErr w:type="spellEnd"/>
      <w:r w:rsidRPr="00823958">
        <w:rPr>
          <w:rFonts w:asciiTheme="minorHAnsi" w:hAnsiTheme="minorHAnsi" w:cstheme="minorHAnsi"/>
          <w:sz w:val="24"/>
          <w:szCs w:val="24"/>
        </w:rPr>
        <w:t xml:space="preserve"> przewiertem sterowanym oraz pod jezdnią </w:t>
      </w:r>
      <w:proofErr w:type="spellStart"/>
      <w:r w:rsidRPr="00823958">
        <w:rPr>
          <w:rFonts w:asciiTheme="minorHAnsi" w:hAnsiTheme="minorHAnsi" w:cstheme="minorHAnsi"/>
          <w:sz w:val="24"/>
          <w:szCs w:val="24"/>
        </w:rPr>
        <w:t>przeciskiem</w:t>
      </w:r>
      <w:proofErr w:type="spellEnd"/>
      <w:r w:rsidRPr="00823958">
        <w:rPr>
          <w:rFonts w:asciiTheme="minorHAnsi" w:hAnsiTheme="minorHAnsi" w:cstheme="minorHAnsi"/>
          <w:sz w:val="24"/>
          <w:szCs w:val="24"/>
        </w:rPr>
        <w:t xml:space="preserve"> w rurze ochronnej stalowej DN400.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823958">
        <w:rPr>
          <w:rFonts w:asciiTheme="minorHAnsi" w:hAnsiTheme="minorHAnsi" w:cstheme="minorHAnsi"/>
          <w:sz w:val="24"/>
          <w:szCs w:val="24"/>
        </w:rPr>
        <w:t>miejscu skrzyżowania z istniejąca magistralą wodociągową DN800 metodą wykopu otwartego. Istniejąca nawierzchnia gruntowa zostanie odtworzona do stanu istniejącego.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823958">
        <w:rPr>
          <w:rFonts w:asciiTheme="minorHAnsi" w:hAnsiTheme="minorHAnsi" w:cstheme="minorHAnsi"/>
          <w:sz w:val="24"/>
          <w:szCs w:val="24"/>
        </w:rPr>
        <w:t>miejscu włączenia do sieci i budowy komory z zasuwami przewiduje się wycinkę drzewa – uschnięte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823958">
        <w:rPr>
          <w:rFonts w:asciiTheme="minorHAnsi" w:hAnsiTheme="minorHAnsi" w:cstheme="minorHAnsi"/>
          <w:sz w:val="24"/>
          <w:szCs w:val="24"/>
        </w:rPr>
        <w:t>połamane.</w:t>
      </w:r>
    </w:p>
    <w:p w14:paraId="6DC660E3" w14:textId="40DFA39D" w:rsidR="00823958" w:rsidRPr="00823958" w:rsidRDefault="00823958" w:rsidP="008239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823958">
        <w:rPr>
          <w:rFonts w:asciiTheme="minorHAnsi" w:hAnsiTheme="minorHAnsi" w:cstheme="minorHAnsi"/>
          <w:sz w:val="24"/>
          <w:szCs w:val="24"/>
        </w:rPr>
        <w:t>łączenie</w:t>
      </w:r>
      <w:r>
        <w:rPr>
          <w:rFonts w:asciiTheme="minorHAnsi" w:hAnsiTheme="minorHAnsi" w:cstheme="minorHAnsi"/>
          <w:sz w:val="24"/>
          <w:szCs w:val="24"/>
        </w:rPr>
        <w:t xml:space="preserve"> kanalizacji sanitarnej zaprojektowano</w:t>
      </w:r>
      <w:r w:rsidRPr="00823958">
        <w:rPr>
          <w:rFonts w:asciiTheme="minorHAnsi" w:hAnsiTheme="minorHAnsi" w:cstheme="minorHAnsi"/>
          <w:sz w:val="24"/>
          <w:szCs w:val="24"/>
        </w:rPr>
        <w:t xml:space="preserve"> do istniejącego kanału odwadniającego DN500 zlokalizowanego w granicach działki nr 324/2 poprzez projektowany trójnik i zasuwę nożową DN500, oraz włączenie do istniejącej sieci kanalizacji sanitarnej dn200 poprzez studnię </w:t>
      </w:r>
      <w:r w:rsidRPr="00823958">
        <w:rPr>
          <w:rFonts w:asciiTheme="minorHAnsi" w:hAnsiTheme="minorHAnsi" w:cstheme="minorHAnsi"/>
          <w:sz w:val="24"/>
          <w:szCs w:val="24"/>
        </w:rPr>
        <w:lastRenderedPageBreak/>
        <w:t xml:space="preserve">o rzędnych 50,01/48,09 w ul. Leśnej. Sieć kanalizacji sanitarnej projektuje się z rur de160x14,8PE-RC SDR11 oraz z rur PVC200 SN8 SDR34. </w:t>
      </w:r>
    </w:p>
    <w:p w14:paraId="16ADAD20" w14:textId="77777777" w:rsidR="00AF3A6F" w:rsidRDefault="00AF3A6F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D75EB2" w14:textId="77777777" w:rsidR="00AF3A6F" w:rsidRDefault="00AF3A6F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3A6F">
        <w:rPr>
          <w:rFonts w:asciiTheme="minorHAnsi" w:hAnsiTheme="minorHAnsi" w:cstheme="minorHAnsi"/>
          <w:b/>
          <w:sz w:val="24"/>
          <w:szCs w:val="24"/>
        </w:rPr>
        <w:t>Zestawienie podstawowych elementów sieci:</w:t>
      </w:r>
    </w:p>
    <w:p w14:paraId="2458A3BD" w14:textId="77777777" w:rsidR="00F40999" w:rsidRDefault="00F40999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78E51AA" w14:textId="6C4FC244" w:rsidR="00AF3A6F" w:rsidRPr="00D831F4" w:rsidRDefault="00C0391D" w:rsidP="001E3C0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  <w:r w:rsidRPr="00D831F4">
        <w:rPr>
          <w:rFonts w:asciiTheme="minorHAnsi" w:hAnsiTheme="minorHAnsi" w:cstheme="minorHAnsi"/>
          <w:lang w:val="en-US"/>
        </w:rPr>
        <w:t>Rura PVC200 DN200</w:t>
      </w:r>
      <w:r w:rsidR="00AF3A6F" w:rsidRPr="00D831F4">
        <w:rPr>
          <w:rFonts w:asciiTheme="minorHAnsi" w:hAnsiTheme="minorHAnsi" w:cstheme="minorHAnsi"/>
          <w:lang w:val="en-US"/>
        </w:rPr>
        <w:tab/>
      </w:r>
      <w:r w:rsidR="00AF3A6F" w:rsidRPr="00D831F4">
        <w:rPr>
          <w:rFonts w:asciiTheme="minorHAnsi" w:hAnsiTheme="minorHAnsi" w:cstheme="minorHAnsi"/>
          <w:lang w:val="en-US"/>
        </w:rPr>
        <w:tab/>
      </w:r>
      <w:r w:rsidR="00AF3A6F" w:rsidRPr="00D831F4">
        <w:rPr>
          <w:rFonts w:asciiTheme="minorHAnsi" w:hAnsiTheme="minorHAnsi" w:cstheme="minorHAnsi"/>
          <w:lang w:val="en-US"/>
        </w:rPr>
        <w:tab/>
      </w:r>
      <w:r w:rsidRPr="00D831F4">
        <w:rPr>
          <w:rFonts w:asciiTheme="minorHAnsi" w:hAnsiTheme="minorHAnsi" w:cstheme="minorHAnsi"/>
          <w:lang w:val="en-US"/>
        </w:rPr>
        <w:tab/>
      </w:r>
      <w:r w:rsidRPr="00D831F4">
        <w:rPr>
          <w:rFonts w:asciiTheme="minorHAnsi" w:hAnsiTheme="minorHAnsi" w:cstheme="minorHAnsi"/>
          <w:lang w:val="en-US"/>
        </w:rPr>
        <w:tab/>
      </w:r>
      <w:r w:rsidRPr="00D831F4">
        <w:rPr>
          <w:rFonts w:asciiTheme="minorHAnsi" w:hAnsiTheme="minorHAnsi" w:cstheme="minorHAnsi"/>
          <w:lang w:val="en-US"/>
        </w:rPr>
        <w:tab/>
      </w:r>
      <w:r w:rsidRPr="00D831F4">
        <w:rPr>
          <w:rFonts w:asciiTheme="minorHAnsi" w:hAnsiTheme="minorHAnsi" w:cstheme="minorHAnsi"/>
          <w:lang w:val="en-US"/>
        </w:rPr>
        <w:tab/>
      </w:r>
      <w:r w:rsidR="00BD1C00" w:rsidRPr="00D831F4">
        <w:rPr>
          <w:rFonts w:asciiTheme="minorHAnsi" w:hAnsiTheme="minorHAnsi" w:cstheme="minorHAnsi"/>
          <w:lang w:val="en-US"/>
        </w:rPr>
        <w:t>ca</w:t>
      </w:r>
      <w:r w:rsidR="004170DB" w:rsidRPr="00D831F4">
        <w:rPr>
          <w:rFonts w:asciiTheme="minorHAnsi" w:hAnsiTheme="minorHAnsi" w:cstheme="minorHAnsi"/>
          <w:lang w:val="en-US"/>
        </w:rPr>
        <w:t xml:space="preserve"> </w:t>
      </w:r>
      <w:r w:rsidR="00AF3A6F" w:rsidRPr="00D831F4">
        <w:rPr>
          <w:rFonts w:asciiTheme="minorHAnsi" w:hAnsiTheme="minorHAnsi" w:cstheme="minorHAnsi"/>
          <w:lang w:val="en-US"/>
        </w:rPr>
        <w:t>L=</w:t>
      </w:r>
      <w:r w:rsidR="00FC3F5A" w:rsidRPr="00D831F4">
        <w:rPr>
          <w:rFonts w:asciiTheme="minorHAnsi" w:hAnsiTheme="minorHAnsi" w:cstheme="minorHAnsi"/>
          <w:lang w:val="en-US"/>
        </w:rPr>
        <w:t xml:space="preserve"> </w:t>
      </w:r>
      <w:r w:rsidRPr="00D831F4">
        <w:rPr>
          <w:rFonts w:asciiTheme="minorHAnsi" w:hAnsiTheme="minorHAnsi" w:cstheme="minorHAnsi"/>
          <w:lang w:val="en-US"/>
        </w:rPr>
        <w:t>33,75</w:t>
      </w:r>
      <w:r w:rsidR="00AF3A6F" w:rsidRPr="00D831F4">
        <w:rPr>
          <w:rFonts w:asciiTheme="minorHAnsi" w:hAnsiTheme="minorHAnsi" w:cstheme="minorHAnsi"/>
          <w:lang w:val="en-US"/>
        </w:rPr>
        <w:t xml:space="preserve"> mb</w:t>
      </w:r>
    </w:p>
    <w:p w14:paraId="29DFD5F4" w14:textId="00046374" w:rsidR="00AF3A6F" w:rsidRPr="00D831F4" w:rsidRDefault="00C0391D" w:rsidP="001E3C0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831F4">
        <w:rPr>
          <w:rFonts w:asciiTheme="minorHAnsi" w:hAnsiTheme="minorHAnsi" w:cstheme="minorHAnsi"/>
        </w:rPr>
        <w:t xml:space="preserve">Rura stalowa ochronna </w:t>
      </w:r>
      <w:proofErr w:type="spellStart"/>
      <w:r w:rsidRPr="00D831F4">
        <w:rPr>
          <w:rFonts w:asciiTheme="minorHAnsi" w:hAnsiTheme="minorHAnsi" w:cstheme="minorHAnsi"/>
        </w:rPr>
        <w:t>przeciskowa</w:t>
      </w:r>
      <w:proofErr w:type="spellEnd"/>
      <w:r w:rsidR="00AF3A6F" w:rsidRPr="00D831F4">
        <w:rPr>
          <w:rFonts w:asciiTheme="minorHAnsi" w:hAnsiTheme="minorHAnsi" w:cstheme="minorHAnsi"/>
        </w:rPr>
        <w:tab/>
      </w:r>
      <w:r w:rsidRPr="00D831F4">
        <w:rPr>
          <w:rFonts w:asciiTheme="minorHAnsi" w:hAnsiTheme="minorHAnsi" w:cstheme="minorHAnsi"/>
        </w:rPr>
        <w:t xml:space="preserve"> DN400 stal</w:t>
      </w:r>
      <w:r w:rsidR="00AF3A6F" w:rsidRPr="00D831F4">
        <w:rPr>
          <w:rFonts w:asciiTheme="minorHAnsi" w:hAnsiTheme="minorHAnsi" w:cstheme="minorHAnsi"/>
        </w:rPr>
        <w:tab/>
      </w:r>
      <w:r w:rsidR="00FC3F5A" w:rsidRPr="00D831F4">
        <w:rPr>
          <w:rFonts w:asciiTheme="minorHAnsi" w:hAnsiTheme="minorHAnsi" w:cstheme="minorHAnsi"/>
        </w:rPr>
        <w:tab/>
      </w:r>
      <w:r w:rsidRPr="00D831F4">
        <w:rPr>
          <w:rFonts w:asciiTheme="minorHAnsi" w:hAnsiTheme="minorHAnsi" w:cstheme="minorHAnsi"/>
        </w:rPr>
        <w:tab/>
      </w:r>
      <w:r w:rsidR="00BD1C00" w:rsidRPr="00D831F4">
        <w:rPr>
          <w:rFonts w:asciiTheme="minorHAnsi" w:hAnsiTheme="minorHAnsi" w:cstheme="minorHAnsi"/>
        </w:rPr>
        <w:t>ca</w:t>
      </w:r>
      <w:r w:rsidR="004170DB" w:rsidRPr="00D831F4">
        <w:rPr>
          <w:rFonts w:asciiTheme="minorHAnsi" w:hAnsiTheme="minorHAnsi" w:cstheme="minorHAnsi"/>
        </w:rPr>
        <w:t xml:space="preserve"> </w:t>
      </w:r>
      <w:r w:rsidR="00AF3A6F" w:rsidRPr="00D831F4">
        <w:rPr>
          <w:rFonts w:asciiTheme="minorHAnsi" w:hAnsiTheme="minorHAnsi" w:cstheme="minorHAnsi"/>
        </w:rPr>
        <w:t>L=</w:t>
      </w:r>
      <w:r w:rsidR="00FC3F5A" w:rsidRPr="00D831F4">
        <w:rPr>
          <w:rFonts w:asciiTheme="minorHAnsi" w:hAnsiTheme="minorHAnsi" w:cstheme="minorHAnsi"/>
        </w:rPr>
        <w:t xml:space="preserve"> </w:t>
      </w:r>
      <w:r w:rsidRPr="00D831F4">
        <w:rPr>
          <w:rFonts w:asciiTheme="minorHAnsi" w:hAnsiTheme="minorHAnsi" w:cstheme="minorHAnsi"/>
        </w:rPr>
        <w:t>23</w:t>
      </w:r>
      <w:r w:rsidR="00AF3A6F" w:rsidRPr="00D831F4">
        <w:rPr>
          <w:rFonts w:asciiTheme="minorHAnsi" w:hAnsiTheme="minorHAnsi" w:cstheme="minorHAnsi"/>
        </w:rPr>
        <w:t xml:space="preserve">,0 </w:t>
      </w:r>
      <w:proofErr w:type="spellStart"/>
      <w:r w:rsidR="00AF3A6F" w:rsidRPr="00D831F4">
        <w:rPr>
          <w:rFonts w:asciiTheme="minorHAnsi" w:hAnsiTheme="minorHAnsi" w:cstheme="minorHAnsi"/>
        </w:rPr>
        <w:t>mb</w:t>
      </w:r>
      <w:proofErr w:type="spellEnd"/>
    </w:p>
    <w:p w14:paraId="0B1FBA66" w14:textId="6403C75F" w:rsidR="00AF3A6F" w:rsidRPr="00D831F4" w:rsidRDefault="00C0391D" w:rsidP="001E3C0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  <w:r w:rsidRPr="00D831F4">
        <w:rPr>
          <w:rFonts w:asciiTheme="minorHAnsi" w:hAnsiTheme="minorHAnsi" w:cstheme="minorHAnsi"/>
          <w:lang w:val="en-US"/>
        </w:rPr>
        <w:t>Rura de160x14,6 PE-RC SDR17 PE100</w:t>
      </w:r>
      <w:r w:rsidR="00AF3A6F" w:rsidRPr="00D831F4">
        <w:rPr>
          <w:rFonts w:asciiTheme="minorHAnsi" w:hAnsiTheme="minorHAnsi" w:cstheme="minorHAnsi"/>
          <w:lang w:val="en-US"/>
        </w:rPr>
        <w:tab/>
      </w:r>
      <w:r w:rsidR="00AF3A6F" w:rsidRPr="00D831F4">
        <w:rPr>
          <w:rFonts w:asciiTheme="minorHAnsi" w:hAnsiTheme="minorHAnsi" w:cstheme="minorHAnsi"/>
          <w:lang w:val="en-US"/>
        </w:rPr>
        <w:tab/>
      </w:r>
      <w:r w:rsidR="00FC3F5A" w:rsidRPr="00D831F4">
        <w:rPr>
          <w:rFonts w:asciiTheme="minorHAnsi" w:hAnsiTheme="minorHAnsi" w:cstheme="minorHAnsi"/>
          <w:lang w:val="en-US"/>
        </w:rPr>
        <w:tab/>
      </w:r>
      <w:r w:rsidRPr="00D831F4">
        <w:rPr>
          <w:rFonts w:asciiTheme="minorHAnsi" w:hAnsiTheme="minorHAnsi" w:cstheme="minorHAnsi"/>
          <w:lang w:val="en-US"/>
        </w:rPr>
        <w:tab/>
      </w:r>
      <w:r w:rsidR="00BD1C00" w:rsidRPr="00D831F4">
        <w:rPr>
          <w:rFonts w:asciiTheme="minorHAnsi" w:hAnsiTheme="minorHAnsi" w:cstheme="minorHAnsi"/>
          <w:lang w:val="en-US"/>
        </w:rPr>
        <w:t>ca</w:t>
      </w:r>
      <w:r w:rsidR="004170DB" w:rsidRPr="00D831F4">
        <w:rPr>
          <w:rFonts w:asciiTheme="minorHAnsi" w:hAnsiTheme="minorHAnsi" w:cstheme="minorHAnsi"/>
          <w:lang w:val="en-US"/>
        </w:rPr>
        <w:t xml:space="preserve"> </w:t>
      </w:r>
      <w:r w:rsidR="00AF3A6F" w:rsidRPr="00D831F4">
        <w:rPr>
          <w:rFonts w:asciiTheme="minorHAnsi" w:hAnsiTheme="minorHAnsi" w:cstheme="minorHAnsi"/>
          <w:lang w:val="en-US"/>
        </w:rPr>
        <w:t>L=</w:t>
      </w:r>
      <w:r w:rsidRPr="00D831F4">
        <w:rPr>
          <w:rFonts w:asciiTheme="minorHAnsi" w:hAnsiTheme="minorHAnsi" w:cstheme="minorHAnsi"/>
          <w:lang w:val="en-US"/>
        </w:rPr>
        <w:t>471,25</w:t>
      </w:r>
      <w:r w:rsidR="00AF3A6F" w:rsidRPr="00D831F4">
        <w:rPr>
          <w:rFonts w:asciiTheme="minorHAnsi" w:hAnsiTheme="minorHAnsi" w:cstheme="minorHAnsi"/>
          <w:lang w:val="en-US"/>
        </w:rPr>
        <w:t xml:space="preserve"> mb</w:t>
      </w:r>
    </w:p>
    <w:p w14:paraId="5B3E9CD7" w14:textId="0BE9C1EB" w:rsidR="00AF3A6F" w:rsidRPr="00AF3A6F" w:rsidRDefault="00C0391D" w:rsidP="001E3C0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0391D">
        <w:rPr>
          <w:rFonts w:asciiTheme="minorHAnsi" w:hAnsiTheme="minorHAnsi" w:cstheme="minorHAnsi"/>
        </w:rPr>
        <w:t>Komora zasuw betonowa</w:t>
      </w:r>
      <w:r>
        <w:rPr>
          <w:rFonts w:asciiTheme="minorHAnsi" w:hAnsiTheme="minorHAnsi" w:cstheme="minorHAnsi"/>
        </w:rPr>
        <w:t xml:space="preserve"> </w:t>
      </w:r>
      <w:r w:rsidRPr="00C0391D">
        <w:rPr>
          <w:rFonts w:asciiTheme="minorHAnsi" w:hAnsiTheme="minorHAnsi" w:cstheme="minorHAnsi"/>
        </w:rPr>
        <w:t>3,0x2,0m</w:t>
      </w:r>
      <w:r w:rsidR="00AF3A6F" w:rsidRPr="00AF3A6F">
        <w:rPr>
          <w:rFonts w:asciiTheme="minorHAnsi" w:hAnsiTheme="minorHAnsi" w:cstheme="minorHAnsi"/>
        </w:rPr>
        <w:tab/>
      </w:r>
      <w:r w:rsidR="00AF3A6F" w:rsidRPr="00AF3A6F">
        <w:rPr>
          <w:rFonts w:asciiTheme="minorHAnsi" w:hAnsiTheme="minorHAnsi" w:cstheme="minorHAnsi"/>
        </w:rPr>
        <w:tab/>
      </w:r>
      <w:r w:rsidR="00AF3A6F"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C13D061" w14:textId="21C0FE2F" w:rsidR="00AF3A6F" w:rsidRPr="00AF3A6F" w:rsidRDefault="00C0391D" w:rsidP="001E3C0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0391D">
        <w:rPr>
          <w:rFonts w:asciiTheme="minorHAnsi" w:hAnsiTheme="minorHAnsi" w:cstheme="minorHAnsi"/>
        </w:rPr>
        <w:t>Studnia betonowa</w:t>
      </w:r>
      <w:r>
        <w:rPr>
          <w:rFonts w:asciiTheme="minorHAnsi" w:hAnsiTheme="minorHAnsi" w:cstheme="minorHAnsi"/>
        </w:rPr>
        <w:t xml:space="preserve"> </w:t>
      </w:r>
      <w:r w:rsidRPr="00C0391D">
        <w:rPr>
          <w:rFonts w:asciiTheme="minorHAnsi" w:hAnsiTheme="minorHAnsi" w:cstheme="minorHAnsi"/>
        </w:rPr>
        <w:t>DN1200</w:t>
      </w:r>
      <w:r w:rsidR="00AF3A6F" w:rsidRPr="00AF3A6F">
        <w:rPr>
          <w:rFonts w:asciiTheme="minorHAnsi" w:hAnsiTheme="minorHAnsi" w:cstheme="minorHAnsi"/>
        </w:rPr>
        <w:tab/>
      </w:r>
      <w:r w:rsidR="00AF3A6F"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F2DDEC5" w14:textId="03E41231" w:rsidR="00AF3A6F" w:rsidRPr="00AF3A6F" w:rsidRDefault="00C0391D" w:rsidP="001E3C0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0391D">
        <w:rPr>
          <w:rFonts w:asciiTheme="minorHAnsi" w:hAnsiTheme="minorHAnsi" w:cstheme="minorHAnsi"/>
        </w:rPr>
        <w:t>Zasuwa nożowa kołnierzowa doziemna DN150</w:t>
      </w:r>
      <w:r w:rsidR="00AF3A6F"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87DEC">
        <w:rPr>
          <w:rFonts w:asciiTheme="minorHAnsi" w:hAnsiTheme="minorHAnsi" w:cstheme="minorHAnsi"/>
        </w:rPr>
        <w:t xml:space="preserve"> </w:t>
      </w:r>
    </w:p>
    <w:p w14:paraId="4DC81AFC" w14:textId="5F9A8F5B" w:rsidR="00AF3A6F" w:rsidRPr="00AF3A6F" w:rsidRDefault="00C0391D" w:rsidP="001E3C0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0391D">
        <w:rPr>
          <w:rFonts w:asciiTheme="minorHAnsi" w:hAnsiTheme="minorHAnsi" w:cstheme="minorHAnsi"/>
        </w:rPr>
        <w:t>Zasuwa nożowa kołnierzowa montowana w komorze DN150</w:t>
      </w:r>
      <w:r w:rsidR="00AF3A6F" w:rsidRPr="00AF3A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C38ED64" w14:textId="477A80AE" w:rsidR="00C0391D" w:rsidRDefault="00C0391D" w:rsidP="001E3C0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0391D">
        <w:rPr>
          <w:rFonts w:asciiTheme="minorHAnsi" w:hAnsiTheme="minorHAnsi" w:cstheme="minorHAnsi"/>
        </w:rPr>
        <w:t>Zasuwa nożowa kołnierzowa montowana w komorze DN500</w:t>
      </w:r>
      <w:r w:rsidRPr="00C0391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3B093EA" w14:textId="41A77F42" w:rsidR="00AF3A6F" w:rsidRPr="00C0391D" w:rsidRDefault="00C0391D" w:rsidP="001E3C0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0391D">
        <w:rPr>
          <w:rFonts w:asciiTheme="minorHAnsi" w:hAnsiTheme="minorHAnsi" w:cstheme="minorHAnsi"/>
        </w:rPr>
        <w:t xml:space="preserve">Trójnik żeliwny kołnierzowy redukcyjny DN500/150 </w:t>
      </w:r>
      <w:r w:rsidR="00AF3A6F" w:rsidRPr="00C0391D">
        <w:rPr>
          <w:rFonts w:asciiTheme="minorHAnsi" w:hAnsiTheme="minorHAnsi" w:cstheme="minorHAnsi"/>
        </w:rPr>
        <w:tab/>
      </w:r>
      <w:r w:rsidR="00FC3F5A" w:rsidRPr="00C0391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8273AEC" w14:textId="51C9DDF8" w:rsidR="00AF3A6F" w:rsidRDefault="00C0391D" w:rsidP="001E3C0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0391D">
        <w:rPr>
          <w:rFonts w:asciiTheme="minorHAnsi" w:hAnsiTheme="minorHAnsi" w:cstheme="minorHAnsi"/>
        </w:rPr>
        <w:t>Króciec żeliwny kołnierzowy DN500, L=0,6m</w:t>
      </w:r>
      <w:r w:rsidR="00AF3A6F" w:rsidRPr="00AF3A6F">
        <w:rPr>
          <w:rFonts w:asciiTheme="minorHAnsi" w:hAnsiTheme="minorHAnsi" w:cstheme="minorHAnsi"/>
        </w:rPr>
        <w:tab/>
      </w:r>
      <w:r w:rsidR="00AF3A6F" w:rsidRPr="00AF3A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A85CB3F" w14:textId="48554883" w:rsidR="00C0391D" w:rsidRDefault="00C0391D" w:rsidP="001E3C0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0391D">
        <w:rPr>
          <w:rFonts w:asciiTheme="minorHAnsi" w:hAnsiTheme="minorHAnsi" w:cstheme="minorHAnsi"/>
        </w:rPr>
        <w:t>Kołnierz do rur PE DN160 z zabezpieczeniem przed przesunięciem</w:t>
      </w:r>
      <w:r>
        <w:rPr>
          <w:rFonts w:asciiTheme="minorHAnsi" w:hAnsiTheme="minorHAnsi" w:cstheme="minorHAnsi"/>
        </w:rPr>
        <w:tab/>
      </w:r>
    </w:p>
    <w:p w14:paraId="3422E3DC" w14:textId="0ACBA621" w:rsidR="00C0391D" w:rsidRPr="00AF3A6F" w:rsidRDefault="0010263C" w:rsidP="001E3C0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0391D">
        <w:rPr>
          <w:rFonts w:asciiTheme="minorHAnsi" w:hAnsiTheme="minorHAnsi" w:cstheme="minorHAnsi"/>
        </w:rPr>
        <w:t>Złącze elastyczne typ VPC, DN500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40C2B14" w14:textId="77777777" w:rsidR="00A73299" w:rsidRDefault="00A73299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BB00F2" w14:textId="77777777" w:rsidR="00873843" w:rsidRPr="00063C02" w:rsidRDefault="00873843" w:rsidP="00E265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3C02">
        <w:rPr>
          <w:rFonts w:asciiTheme="minorHAnsi" w:hAnsiTheme="minorHAnsi" w:cstheme="minorHAnsi"/>
          <w:sz w:val="24"/>
          <w:szCs w:val="24"/>
        </w:rPr>
        <w:t>Wykonawca zobowiązany jest do odpowiedniego zorganizowani</w:t>
      </w:r>
      <w:r w:rsidR="0007202F" w:rsidRPr="00063C02">
        <w:rPr>
          <w:rFonts w:asciiTheme="minorHAnsi" w:hAnsiTheme="minorHAnsi" w:cstheme="minorHAnsi"/>
          <w:sz w:val="24"/>
          <w:szCs w:val="24"/>
        </w:rPr>
        <w:t>a</w:t>
      </w:r>
      <w:r w:rsidRPr="00063C02">
        <w:rPr>
          <w:rFonts w:asciiTheme="minorHAnsi" w:hAnsiTheme="minorHAnsi" w:cstheme="minorHAnsi"/>
          <w:sz w:val="24"/>
          <w:szCs w:val="24"/>
        </w:rPr>
        <w:t xml:space="preserve"> robót budowlanych oraz zabezpieczenie terenu budowy, zapewnienie bezpiecznej komunikacji pojazdów w obrębie skrzyżowań, dojść do posesji, zjazdów w trakcie realizacji robót, przez cały okres realizacji inwestycji.</w:t>
      </w:r>
    </w:p>
    <w:p w14:paraId="4A201D87" w14:textId="77777777" w:rsidR="006646AD" w:rsidRPr="00375CCB" w:rsidRDefault="006646AD" w:rsidP="006646AD">
      <w:pPr>
        <w:pStyle w:val="Akapitzlist"/>
        <w:ind w:left="284"/>
        <w:jc w:val="both"/>
        <w:rPr>
          <w:rFonts w:asciiTheme="minorHAnsi" w:hAnsiTheme="minorHAnsi" w:cstheme="minorHAnsi"/>
          <w:bCs/>
          <w:color w:val="FF0000"/>
        </w:rPr>
      </w:pPr>
    </w:p>
    <w:p w14:paraId="4D19A72C" w14:textId="06A59A63" w:rsidR="00655AB4" w:rsidRPr="00F84EAD" w:rsidRDefault="00AB0DDF" w:rsidP="00C704A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84EAD">
        <w:rPr>
          <w:rFonts w:asciiTheme="minorHAnsi" w:hAnsiTheme="minorHAnsi" w:cstheme="minorHAnsi"/>
          <w:sz w:val="24"/>
          <w:szCs w:val="24"/>
        </w:rPr>
        <w:t>Na terenie prowadzony</w:t>
      </w:r>
      <w:r w:rsidR="007C0077">
        <w:rPr>
          <w:rFonts w:asciiTheme="minorHAnsi" w:hAnsiTheme="minorHAnsi" w:cstheme="minorHAnsi"/>
          <w:sz w:val="24"/>
          <w:szCs w:val="24"/>
        </w:rPr>
        <w:t>ch</w:t>
      </w:r>
      <w:r w:rsidRPr="00F84EAD">
        <w:rPr>
          <w:rFonts w:asciiTheme="minorHAnsi" w:hAnsiTheme="minorHAnsi" w:cstheme="minorHAnsi"/>
          <w:sz w:val="24"/>
          <w:szCs w:val="24"/>
        </w:rPr>
        <w:t xml:space="preserve"> robót ziemnych zlokalizowane jest istniejące uzbrojenie podziemne: linie kablowe energetyczne i telekomunikacyjne,</w:t>
      </w:r>
      <w:r w:rsidR="00F84EAD" w:rsidRPr="00F84EAD">
        <w:rPr>
          <w:rFonts w:asciiTheme="minorHAnsi" w:hAnsiTheme="minorHAnsi" w:cstheme="minorHAnsi"/>
          <w:sz w:val="24"/>
          <w:szCs w:val="24"/>
        </w:rPr>
        <w:t xml:space="preserve"> gazociągi,</w:t>
      </w:r>
      <w:r w:rsidRPr="00F84EAD">
        <w:rPr>
          <w:rFonts w:asciiTheme="minorHAnsi" w:hAnsiTheme="minorHAnsi" w:cstheme="minorHAnsi"/>
          <w:sz w:val="24"/>
          <w:szCs w:val="24"/>
        </w:rPr>
        <w:t xml:space="preserve"> kanalizacja sanitarna i deszczowa</w:t>
      </w:r>
      <w:r w:rsidR="00F84EAD" w:rsidRPr="00F84EAD">
        <w:rPr>
          <w:rFonts w:asciiTheme="minorHAnsi" w:hAnsiTheme="minorHAnsi" w:cstheme="minorHAnsi"/>
          <w:sz w:val="24"/>
          <w:szCs w:val="24"/>
        </w:rPr>
        <w:t>, wodociąg magistrala DN800</w:t>
      </w:r>
      <w:r w:rsidRPr="00F84EAD">
        <w:rPr>
          <w:rFonts w:asciiTheme="minorHAnsi" w:hAnsiTheme="minorHAnsi" w:cstheme="minorHAnsi"/>
          <w:sz w:val="24"/>
          <w:szCs w:val="24"/>
        </w:rPr>
        <w:t>.</w:t>
      </w:r>
    </w:p>
    <w:p w14:paraId="6C2F28BC" w14:textId="77777777" w:rsidR="0024563E" w:rsidRPr="00375CCB" w:rsidRDefault="0024563E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83AA7C2" w14:textId="75E16D90" w:rsidR="00BB5A44" w:rsidRPr="00063C02" w:rsidRDefault="00C621AF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63C02">
        <w:rPr>
          <w:rFonts w:asciiTheme="minorHAnsi" w:hAnsiTheme="minorHAnsi" w:cstheme="minorHAnsi"/>
          <w:sz w:val="24"/>
          <w:szCs w:val="24"/>
        </w:rPr>
        <w:t>Prace</w:t>
      </w:r>
      <w:r w:rsidR="00225601" w:rsidRPr="00063C02">
        <w:rPr>
          <w:rFonts w:asciiTheme="minorHAnsi" w:hAnsiTheme="minorHAnsi" w:cstheme="minorHAnsi"/>
          <w:sz w:val="24"/>
          <w:szCs w:val="24"/>
        </w:rPr>
        <w:t xml:space="preserve"> ziemne w </w:t>
      </w:r>
      <w:r w:rsidRPr="00063C02">
        <w:rPr>
          <w:rFonts w:asciiTheme="minorHAnsi" w:hAnsiTheme="minorHAnsi" w:cstheme="minorHAnsi"/>
          <w:sz w:val="24"/>
          <w:szCs w:val="24"/>
        </w:rPr>
        <w:t xml:space="preserve">pobliżu urządzeń elektroenergetycznych </w:t>
      </w:r>
      <w:r w:rsidR="00225601" w:rsidRPr="00063C02">
        <w:rPr>
          <w:rFonts w:asciiTheme="minorHAnsi" w:hAnsiTheme="minorHAnsi" w:cstheme="minorHAnsi"/>
          <w:sz w:val="24"/>
          <w:szCs w:val="24"/>
        </w:rPr>
        <w:t>wykon</w:t>
      </w:r>
      <w:r w:rsidRPr="00063C02">
        <w:rPr>
          <w:rFonts w:asciiTheme="minorHAnsi" w:hAnsiTheme="minorHAnsi" w:cstheme="minorHAnsi"/>
          <w:sz w:val="24"/>
          <w:szCs w:val="24"/>
        </w:rPr>
        <w:t>ywać</w:t>
      </w:r>
      <w:r w:rsidR="00225601" w:rsidRPr="00063C02">
        <w:rPr>
          <w:rFonts w:asciiTheme="minorHAnsi" w:hAnsiTheme="minorHAnsi" w:cstheme="minorHAnsi"/>
          <w:sz w:val="24"/>
          <w:szCs w:val="24"/>
        </w:rPr>
        <w:t xml:space="preserve"> </w:t>
      </w:r>
      <w:r w:rsidRPr="00063C02">
        <w:rPr>
          <w:rFonts w:asciiTheme="minorHAnsi" w:hAnsiTheme="minorHAnsi" w:cstheme="minorHAnsi"/>
          <w:sz w:val="24"/>
          <w:szCs w:val="24"/>
        </w:rPr>
        <w:t>ręcznie</w:t>
      </w:r>
      <w:r w:rsidR="0024563E" w:rsidRPr="00063C02">
        <w:rPr>
          <w:rFonts w:asciiTheme="minorHAnsi" w:hAnsiTheme="minorHAnsi" w:cstheme="minorHAnsi"/>
          <w:sz w:val="24"/>
          <w:szCs w:val="24"/>
        </w:rPr>
        <w:t xml:space="preserve">. </w:t>
      </w:r>
      <w:r w:rsidR="00063C02" w:rsidRPr="00063C02">
        <w:rPr>
          <w:rFonts w:asciiTheme="minorHAnsi" w:hAnsiTheme="minorHAnsi" w:cstheme="minorHAnsi"/>
          <w:sz w:val="24"/>
          <w:szCs w:val="24"/>
        </w:rPr>
        <w:t>Odkryte k</w:t>
      </w:r>
      <w:r w:rsidRPr="00063C02">
        <w:rPr>
          <w:rFonts w:asciiTheme="minorHAnsi" w:hAnsiTheme="minorHAnsi" w:cstheme="minorHAnsi"/>
          <w:sz w:val="24"/>
          <w:szCs w:val="24"/>
        </w:rPr>
        <w:t>able</w:t>
      </w:r>
      <w:r w:rsidR="0024563E" w:rsidRPr="00063C02">
        <w:rPr>
          <w:rFonts w:asciiTheme="minorHAnsi" w:hAnsiTheme="minorHAnsi" w:cstheme="minorHAnsi"/>
          <w:sz w:val="24"/>
          <w:szCs w:val="24"/>
        </w:rPr>
        <w:t xml:space="preserve"> energetyczne </w:t>
      </w:r>
      <w:r w:rsidR="00063C02" w:rsidRPr="00063C02">
        <w:rPr>
          <w:rFonts w:asciiTheme="minorHAnsi" w:hAnsiTheme="minorHAnsi" w:cstheme="minorHAnsi"/>
          <w:sz w:val="24"/>
          <w:szCs w:val="24"/>
        </w:rPr>
        <w:t>zabezpieczyć przed uszkodzeniem</w:t>
      </w:r>
      <w:r w:rsidR="0024563E" w:rsidRPr="00063C02">
        <w:rPr>
          <w:rFonts w:asciiTheme="minorHAnsi" w:hAnsiTheme="minorHAnsi" w:cstheme="minorHAnsi"/>
          <w:sz w:val="24"/>
          <w:szCs w:val="24"/>
        </w:rPr>
        <w:t xml:space="preserve"> </w:t>
      </w:r>
      <w:r w:rsidR="00BB5A44" w:rsidRPr="00063C02">
        <w:rPr>
          <w:rFonts w:asciiTheme="minorHAnsi" w:hAnsiTheme="minorHAnsi" w:cstheme="minorHAnsi"/>
          <w:sz w:val="24"/>
          <w:szCs w:val="24"/>
        </w:rPr>
        <w:t>rurami ochronnymi dwudzielnymi</w:t>
      </w:r>
      <w:r w:rsidR="00063C02" w:rsidRPr="00063C02">
        <w:rPr>
          <w:rFonts w:asciiTheme="minorHAnsi" w:hAnsiTheme="minorHAnsi" w:cstheme="minorHAnsi"/>
          <w:sz w:val="24"/>
          <w:szCs w:val="24"/>
        </w:rPr>
        <w:t>. Odkryte kable przed zasypaniem zgłosić do ENERGA-OPERATOR S.A. Za uszkodzenia sieci elektroenergetycznych powstałe w wyniku prowadzonych prac odpowiada Wykonawca i jest zobowiązany do ich usunięcia na własny koszt. Prace budowlane przy u</w:t>
      </w:r>
      <w:r w:rsidR="004170DB">
        <w:rPr>
          <w:rFonts w:asciiTheme="minorHAnsi" w:hAnsiTheme="minorHAnsi" w:cstheme="minorHAnsi"/>
          <w:sz w:val="24"/>
          <w:szCs w:val="24"/>
        </w:rPr>
        <w:t>ż</w:t>
      </w:r>
      <w:r w:rsidR="00063C02" w:rsidRPr="00063C02">
        <w:rPr>
          <w:rFonts w:asciiTheme="minorHAnsi" w:hAnsiTheme="minorHAnsi" w:cstheme="minorHAnsi"/>
          <w:sz w:val="24"/>
          <w:szCs w:val="24"/>
        </w:rPr>
        <w:t>yciu sprzętu mechanicznego w miejscach zbliżeń i skrzyżowań z czynnymi liniami napowietrznymi oraz prace polegające na zakładaniu rur ochronnych na kable energetyczne wykonywać przy urządzeniach wyłączonych spod napięcia.</w:t>
      </w:r>
    </w:p>
    <w:p w14:paraId="2D42BA3C" w14:textId="77777777" w:rsidR="00116962" w:rsidRPr="00A86A94" w:rsidRDefault="00116962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9FE58A7" w14:textId="77777777" w:rsidR="00116962" w:rsidRPr="00A86A94" w:rsidRDefault="00116962" w:rsidP="00116962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A86A94">
        <w:rPr>
          <w:rFonts w:asciiTheme="minorHAnsi" w:hAnsiTheme="minorHAnsi" w:cstheme="minorHAnsi"/>
          <w:sz w:val="24"/>
          <w:szCs w:val="24"/>
        </w:rPr>
        <w:t>Wszelkie urządzenia podziemne nie zinwentaryzowane traktować jako czynne i przy wykonywaniu prac w ich obrębie zachować szczególną ostrożność.</w:t>
      </w:r>
    </w:p>
    <w:p w14:paraId="18E444ED" w14:textId="77777777" w:rsidR="00AF12C5" w:rsidRPr="00A86A94" w:rsidRDefault="00AF12C5" w:rsidP="00AF12C5">
      <w:pPr>
        <w:spacing w:after="0" w:line="240" w:lineRule="auto"/>
        <w:ind w:right="-108"/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</w:p>
    <w:p w14:paraId="0834EFD9" w14:textId="10E77399" w:rsidR="006336C0" w:rsidRPr="00A86A94" w:rsidRDefault="003F6CDD" w:rsidP="003F6C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6A94">
        <w:rPr>
          <w:rFonts w:asciiTheme="minorHAnsi" w:hAnsiTheme="minorHAnsi" w:cstheme="minorHAnsi"/>
          <w:bCs/>
          <w:sz w:val="24"/>
          <w:szCs w:val="24"/>
        </w:rPr>
        <w:t xml:space="preserve">Teren, na którym projektuje się przedmiotową inwestycję nie </w:t>
      </w:r>
      <w:r w:rsidR="00A86A94" w:rsidRPr="00A86A94">
        <w:rPr>
          <w:rFonts w:asciiTheme="minorHAnsi" w:hAnsiTheme="minorHAnsi" w:cstheme="minorHAnsi"/>
          <w:bCs/>
          <w:sz w:val="24"/>
          <w:szCs w:val="24"/>
        </w:rPr>
        <w:t>podlega ochronie konserwatorskiej ani archeologicznej. Obszar inwestycji zlokalizowany jest poza granicami terenów górniczych i wpływem eksploatacji górniczej</w:t>
      </w:r>
      <w:r w:rsidRPr="00A86A94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C8739E" w14:textId="77777777" w:rsidR="00A86A94" w:rsidRDefault="00A86A94" w:rsidP="003F6CD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</w:p>
    <w:p w14:paraId="71E210B3" w14:textId="2FBCD6B2" w:rsidR="00F51C0E" w:rsidRPr="00A86A94" w:rsidRDefault="00F51C0E" w:rsidP="003F6CD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86A94">
        <w:rPr>
          <w:rFonts w:asciiTheme="minorHAnsi" w:hAnsiTheme="minorHAnsi" w:cstheme="minorHAnsi"/>
          <w:iCs/>
          <w:sz w:val="24"/>
          <w:szCs w:val="24"/>
        </w:rPr>
        <w:t>Zamawiający dysponuje aktualnym projektem czasowej organizacji ruchu</w:t>
      </w:r>
      <w:r w:rsidR="003F6CDD" w:rsidRPr="00A86A94">
        <w:rPr>
          <w:rFonts w:asciiTheme="minorHAnsi" w:hAnsiTheme="minorHAnsi" w:cstheme="minorHAnsi"/>
          <w:iCs/>
          <w:sz w:val="24"/>
          <w:szCs w:val="24"/>
        </w:rPr>
        <w:t xml:space="preserve"> ważnym do dn. 30.12.202</w:t>
      </w:r>
      <w:r w:rsidR="00A86A94" w:rsidRPr="00A86A94">
        <w:rPr>
          <w:rFonts w:asciiTheme="minorHAnsi" w:hAnsiTheme="minorHAnsi" w:cstheme="minorHAnsi"/>
          <w:iCs/>
          <w:sz w:val="24"/>
          <w:szCs w:val="24"/>
        </w:rPr>
        <w:t>5</w:t>
      </w:r>
      <w:r w:rsidR="003F6CDD" w:rsidRPr="00A86A94">
        <w:rPr>
          <w:rFonts w:asciiTheme="minorHAnsi" w:hAnsiTheme="minorHAnsi" w:cstheme="minorHAnsi"/>
          <w:iCs/>
          <w:sz w:val="24"/>
          <w:szCs w:val="24"/>
        </w:rPr>
        <w:t xml:space="preserve"> r</w:t>
      </w:r>
      <w:r w:rsidRPr="00A86A94">
        <w:rPr>
          <w:rFonts w:asciiTheme="minorHAnsi" w:hAnsiTheme="minorHAnsi" w:cstheme="minorHAnsi"/>
          <w:iCs/>
          <w:sz w:val="24"/>
          <w:szCs w:val="24"/>
        </w:rPr>
        <w:t>.</w:t>
      </w:r>
    </w:p>
    <w:p w14:paraId="08A79E10" w14:textId="77777777" w:rsidR="006336C0" w:rsidRPr="00375CCB" w:rsidRDefault="006336C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color w:val="FF0000"/>
          <w:sz w:val="24"/>
          <w:szCs w:val="24"/>
        </w:rPr>
      </w:pPr>
    </w:p>
    <w:p w14:paraId="2167892E" w14:textId="2B13A450" w:rsidR="00E36A50" w:rsidRPr="00A86A94" w:rsidRDefault="00E36A5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A86A94">
        <w:rPr>
          <w:rFonts w:asciiTheme="minorHAnsi" w:hAnsiTheme="minorHAnsi" w:cstheme="minorHAnsi"/>
          <w:b/>
          <w:bCs/>
          <w:i/>
          <w:sz w:val="24"/>
          <w:szCs w:val="24"/>
        </w:rPr>
        <w:lastRenderedPageBreak/>
        <w:t xml:space="preserve">Podczas realizacji inwestycji należy uwzględnić warunki i uwagi zawarte </w:t>
      </w:r>
      <w:r w:rsidRPr="00D831F4">
        <w:rPr>
          <w:rFonts w:asciiTheme="minorHAnsi" w:hAnsiTheme="minorHAnsi" w:cstheme="minorHAnsi"/>
          <w:b/>
          <w:bCs/>
          <w:i/>
          <w:sz w:val="24"/>
          <w:szCs w:val="24"/>
        </w:rPr>
        <w:t>w</w:t>
      </w:r>
      <w:r w:rsidR="004170DB" w:rsidRPr="00D831F4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dokumentacji projektowej,</w:t>
      </w:r>
      <w:r w:rsidRPr="00D831F4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uzgodnieniach, opiniach i pozwoleniach wydanych przez instytucje uzgadniające </w:t>
      </w:r>
      <w:r w:rsidR="004170DB" w:rsidRPr="00D831F4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dla </w:t>
      </w:r>
      <w:r w:rsidR="003F6CDD" w:rsidRPr="00D831F4">
        <w:rPr>
          <w:rFonts w:asciiTheme="minorHAnsi" w:hAnsiTheme="minorHAnsi" w:cstheme="minorHAnsi"/>
          <w:b/>
          <w:bCs/>
          <w:i/>
          <w:sz w:val="24"/>
          <w:szCs w:val="24"/>
        </w:rPr>
        <w:t>ww. projekt</w:t>
      </w:r>
      <w:r w:rsidR="004170DB" w:rsidRPr="00D831F4">
        <w:rPr>
          <w:rFonts w:asciiTheme="minorHAnsi" w:hAnsiTheme="minorHAnsi" w:cstheme="minorHAnsi"/>
          <w:b/>
          <w:bCs/>
          <w:i/>
          <w:sz w:val="24"/>
          <w:szCs w:val="24"/>
        </w:rPr>
        <w:t>u.</w:t>
      </w:r>
    </w:p>
    <w:p w14:paraId="1C067A7C" w14:textId="77777777" w:rsidR="00E36A50" w:rsidRPr="00375CCB" w:rsidRDefault="00E36A5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3F95B98B" w14:textId="77777777" w:rsidR="00F908BC" w:rsidRPr="00A86A94" w:rsidRDefault="00F908BC" w:rsidP="00F908BC">
      <w:pPr>
        <w:pStyle w:val="Tekstpodstawowywcity3"/>
        <w:spacing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6A94">
        <w:rPr>
          <w:rFonts w:asciiTheme="minorHAnsi" w:hAnsiTheme="minorHAnsi" w:cstheme="minorHAnsi"/>
          <w:bCs/>
          <w:sz w:val="24"/>
          <w:szCs w:val="24"/>
        </w:rPr>
        <w:t xml:space="preserve">Szczegółowy zakres robót objętych zamówieniem przedstawiony jest w </w:t>
      </w:r>
      <w:r w:rsidR="00DB7690" w:rsidRPr="00A86A94">
        <w:rPr>
          <w:rFonts w:asciiTheme="minorHAnsi" w:hAnsiTheme="minorHAnsi" w:cstheme="minorHAnsi"/>
          <w:bCs/>
          <w:sz w:val="24"/>
          <w:szCs w:val="24"/>
        </w:rPr>
        <w:t>dokumentacji projektowej</w:t>
      </w:r>
      <w:r w:rsidRPr="00A86A94">
        <w:rPr>
          <w:rFonts w:asciiTheme="minorHAnsi" w:hAnsiTheme="minorHAnsi" w:cstheme="minorHAnsi"/>
          <w:bCs/>
          <w:sz w:val="24"/>
          <w:szCs w:val="24"/>
        </w:rPr>
        <w:t>, któr</w:t>
      </w:r>
      <w:r w:rsidR="00DB7690" w:rsidRPr="00A86A94">
        <w:rPr>
          <w:rFonts w:asciiTheme="minorHAnsi" w:hAnsiTheme="minorHAnsi" w:cstheme="minorHAnsi"/>
          <w:bCs/>
          <w:sz w:val="24"/>
          <w:szCs w:val="24"/>
        </w:rPr>
        <w:t>a</w:t>
      </w:r>
      <w:r w:rsidRPr="00A86A94">
        <w:rPr>
          <w:rFonts w:asciiTheme="minorHAnsi" w:hAnsiTheme="minorHAnsi" w:cstheme="minorHAnsi"/>
          <w:bCs/>
          <w:sz w:val="24"/>
          <w:szCs w:val="24"/>
        </w:rPr>
        <w:t xml:space="preserve"> stanowi załącznik do niniejszych warunków zamówienia.</w:t>
      </w:r>
    </w:p>
    <w:p w14:paraId="73390CD1" w14:textId="77777777" w:rsidR="004F4D4F" w:rsidRPr="00A86A94" w:rsidRDefault="004F4D4F" w:rsidP="004F4D4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6A94">
        <w:rPr>
          <w:rFonts w:asciiTheme="minorHAnsi" w:hAnsiTheme="minorHAnsi" w:cstheme="minorHAnsi"/>
          <w:sz w:val="24"/>
          <w:szCs w:val="24"/>
        </w:rPr>
        <w:t>Szczegółowy zakres robót zawierają, załączone do niniejszych warunków zamówienia:</w:t>
      </w:r>
    </w:p>
    <w:p w14:paraId="6EADA43C" w14:textId="77777777" w:rsidR="004F4D4F" w:rsidRPr="00DB7690" w:rsidRDefault="00DB7690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dokumentacja projektowa</w:t>
      </w:r>
      <w:r w:rsidR="004F4D4F" w:rsidRPr="00DB7690">
        <w:rPr>
          <w:rFonts w:asciiTheme="minorHAnsi" w:hAnsiTheme="minorHAnsi" w:cstheme="minorHAnsi"/>
          <w:sz w:val="24"/>
          <w:szCs w:val="24"/>
        </w:rPr>
        <w:t>,</w:t>
      </w:r>
    </w:p>
    <w:p w14:paraId="16828ACF" w14:textId="77777777" w:rsidR="004F4D4F" w:rsidRPr="00DB7690" w:rsidRDefault="004F4D4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specyfikacja techniczna wykonania i odbioru robót,</w:t>
      </w:r>
    </w:p>
    <w:p w14:paraId="2913E82A" w14:textId="22F00E81" w:rsidR="004F4D4F" w:rsidRDefault="004F4D4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projekt organizacji ruchu i oznakowania</w:t>
      </w:r>
      <w:r w:rsidR="00A86A94">
        <w:rPr>
          <w:rFonts w:asciiTheme="minorHAnsi" w:hAnsiTheme="minorHAnsi" w:cstheme="minorHAnsi"/>
          <w:sz w:val="24"/>
          <w:szCs w:val="24"/>
        </w:rPr>
        <w:t>,</w:t>
      </w:r>
      <w:r w:rsidRPr="00DB76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726C06" w14:textId="77777777" w:rsidR="004F4D4F" w:rsidRPr="00DB7690" w:rsidRDefault="004F4D4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przedmiar robót.</w:t>
      </w:r>
    </w:p>
    <w:p w14:paraId="50A70D8D" w14:textId="56162F3A" w:rsidR="00F908BC" w:rsidRPr="006B1ACD" w:rsidRDefault="00F908BC" w:rsidP="00F908BC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Do wglądu u Zamawiającego (na miejscu) – Koszalin ul. Wojska Polskiego</w:t>
      </w:r>
      <w:r w:rsidR="002E6267" w:rsidRPr="006B1ACD">
        <w:rPr>
          <w:rFonts w:asciiTheme="minorHAnsi" w:hAnsiTheme="minorHAnsi" w:cstheme="minorHAnsi"/>
          <w:sz w:val="24"/>
          <w:szCs w:val="24"/>
        </w:rPr>
        <w:t xml:space="preserve"> 14 pokój nr 00</w:t>
      </w:r>
      <w:r w:rsidR="00A86A94">
        <w:rPr>
          <w:rFonts w:asciiTheme="minorHAnsi" w:hAnsiTheme="minorHAnsi" w:cstheme="minorHAnsi"/>
          <w:sz w:val="24"/>
          <w:szCs w:val="24"/>
        </w:rPr>
        <w:t>2</w:t>
      </w:r>
      <w:r w:rsidR="002E6267" w:rsidRPr="006B1ACD">
        <w:rPr>
          <w:rFonts w:asciiTheme="minorHAnsi" w:hAnsiTheme="minorHAnsi" w:cstheme="minorHAnsi"/>
          <w:sz w:val="24"/>
          <w:szCs w:val="24"/>
        </w:rPr>
        <w:t>.</w:t>
      </w:r>
    </w:p>
    <w:p w14:paraId="3B4F0A84" w14:textId="77777777" w:rsidR="006249F3" w:rsidRDefault="006249F3" w:rsidP="006249F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41AEEE" w14:textId="709C6802" w:rsidR="006249F3" w:rsidRPr="006249F3" w:rsidRDefault="006249F3" w:rsidP="006249F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49F3">
        <w:rPr>
          <w:rFonts w:asciiTheme="minorHAnsi" w:hAnsiTheme="minorHAnsi" w:cstheme="minorHAnsi"/>
          <w:b/>
          <w:sz w:val="24"/>
          <w:szCs w:val="24"/>
        </w:rPr>
        <w:t>UWAGA!</w:t>
      </w:r>
    </w:p>
    <w:p w14:paraId="5E17E837" w14:textId="77777777" w:rsidR="00CD4616" w:rsidRPr="006B1ACD" w:rsidRDefault="00904521" w:rsidP="00F908BC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 planowanym terminie wprowadzenia tymczasowej organizacji ruchu, Wykonawca robót jest zobowiązany  zawiadomić Dział Eksploatacji Dróg i Inżynierii Ruchu ZDiT w Koszalinie oraz Wydział Ruchu Drogowego KM Policji w Koszalinie.</w:t>
      </w:r>
    </w:p>
    <w:p w14:paraId="56345F25" w14:textId="77777777" w:rsidR="00AC1DD3" w:rsidRPr="006B1ACD" w:rsidRDefault="00AC1DD3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232EE20" w14:textId="66FF78A0" w:rsidR="009B2661" w:rsidRPr="00E46CC8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6CC8">
        <w:rPr>
          <w:rFonts w:asciiTheme="minorHAnsi" w:hAnsiTheme="minorHAnsi" w:cstheme="minorHAnsi"/>
          <w:i/>
          <w:iCs/>
          <w:sz w:val="24"/>
          <w:szCs w:val="24"/>
        </w:rPr>
        <w:t>Przedmiar robót jest elementem pomocniczym i nie może być wyłączną podstawą d</w:t>
      </w:r>
      <w:r w:rsidR="00C51576">
        <w:rPr>
          <w:rFonts w:asciiTheme="minorHAnsi" w:hAnsiTheme="minorHAnsi" w:cstheme="minorHAnsi"/>
          <w:i/>
          <w:iCs/>
          <w:sz w:val="24"/>
          <w:szCs w:val="24"/>
        </w:rPr>
        <w:t>o</w:t>
      </w:r>
      <w:r w:rsidR="00A0150E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sporządzenia szczegółowego kosztorysu ofertowego</w:t>
      </w:r>
      <w:r w:rsidR="00AA7FC4">
        <w:rPr>
          <w:rFonts w:asciiTheme="minorHAnsi" w:hAnsiTheme="minorHAnsi" w:cstheme="minorHAnsi"/>
          <w:i/>
          <w:iCs/>
          <w:sz w:val="24"/>
          <w:szCs w:val="24"/>
        </w:rPr>
        <w:t>. S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zczegółowy kosztorys ofertowy należy przygotować na podstawie projektu </w:t>
      </w:r>
      <w:r w:rsidR="00C51576">
        <w:rPr>
          <w:rFonts w:asciiTheme="minorHAnsi" w:hAnsiTheme="minorHAnsi" w:cstheme="minorHAnsi"/>
          <w:i/>
          <w:iCs/>
          <w:sz w:val="24"/>
          <w:szCs w:val="24"/>
        </w:rPr>
        <w:t xml:space="preserve">technicznego, 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wymogów zawartych w</w:t>
      </w:r>
      <w:r w:rsidR="00C51576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uzgodnieniach poszczególnych instytucji</w:t>
      </w:r>
      <w:r w:rsidR="00C51576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E22783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Warunk</w:t>
      </w:r>
      <w:r w:rsidR="00AA7FC4">
        <w:rPr>
          <w:rFonts w:asciiTheme="minorHAnsi" w:hAnsiTheme="minorHAnsi" w:cstheme="minorHAnsi"/>
          <w:i/>
          <w:iCs/>
          <w:sz w:val="24"/>
          <w:szCs w:val="24"/>
        </w:rPr>
        <w:t>ów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Zamówienia</w:t>
      </w:r>
      <w:r w:rsidR="00610581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oraz wszystk</w:t>
      </w:r>
      <w:r w:rsidR="00AA7FC4">
        <w:rPr>
          <w:rFonts w:asciiTheme="minorHAnsi" w:hAnsiTheme="minorHAnsi" w:cstheme="minorHAnsi"/>
          <w:i/>
          <w:iCs/>
          <w:sz w:val="24"/>
          <w:szCs w:val="24"/>
        </w:rPr>
        <w:t>ich</w:t>
      </w:r>
      <w:r w:rsidR="00610581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element</w:t>
      </w:r>
      <w:r w:rsidR="00AA7FC4">
        <w:rPr>
          <w:rFonts w:asciiTheme="minorHAnsi" w:hAnsiTheme="minorHAnsi" w:cstheme="minorHAnsi"/>
          <w:i/>
          <w:iCs/>
          <w:sz w:val="24"/>
          <w:szCs w:val="24"/>
        </w:rPr>
        <w:t>ów</w:t>
      </w:r>
      <w:r w:rsidR="00610581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do prawidłowego wykonania przedmiotowego zadania.</w:t>
      </w:r>
      <w:r w:rsidRPr="00E46C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A6B29C" w14:textId="77777777" w:rsidR="00AA7FC4" w:rsidRDefault="00AA7FC4" w:rsidP="00C207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E619BD" w14:textId="590BA430" w:rsidR="00C20776" w:rsidRDefault="00C20776" w:rsidP="00C207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 xml:space="preserve">Materiały użyte do realizacji robót muszą odpowiadać swoim standardem materiałom zawartym w projekcie </w:t>
      </w:r>
      <w:r w:rsidR="00AA7FC4">
        <w:rPr>
          <w:rFonts w:asciiTheme="minorHAnsi" w:hAnsiTheme="minorHAnsi" w:cstheme="minorHAnsi"/>
          <w:sz w:val="24"/>
          <w:szCs w:val="24"/>
        </w:rPr>
        <w:t>zagospodarowania terenu i projekcie technicznym</w:t>
      </w:r>
      <w:r w:rsidRPr="00E46CC8">
        <w:rPr>
          <w:rFonts w:asciiTheme="minorHAnsi" w:hAnsiTheme="minorHAnsi" w:cstheme="minorHAnsi"/>
          <w:sz w:val="24"/>
          <w:szCs w:val="24"/>
        </w:rPr>
        <w:t>.</w:t>
      </w:r>
    </w:p>
    <w:p w14:paraId="247658E1" w14:textId="77777777" w:rsidR="0096757F" w:rsidRPr="00E46CC8" w:rsidRDefault="0096757F" w:rsidP="00C207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43A331" w14:textId="77777777" w:rsidR="009B2661" w:rsidRPr="00ED7F8E" w:rsidRDefault="009B2661" w:rsidP="009B2661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7F8E">
        <w:rPr>
          <w:rFonts w:asciiTheme="minorHAnsi" w:hAnsiTheme="minorHAnsi" w:cstheme="minorHAnsi"/>
          <w:b/>
          <w:bCs/>
          <w:sz w:val="24"/>
          <w:szCs w:val="24"/>
        </w:rPr>
        <w:t>OPIS SPOSOBU OBLICZANIA CENY:</w:t>
      </w:r>
    </w:p>
    <w:p w14:paraId="26D88D35" w14:textId="77777777" w:rsidR="009B2661" w:rsidRDefault="009B2661" w:rsidP="009B2661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Cenę za wykonanie zamówienia należy podać w PLN netto i brutto z podatkiem VAT. Cena powinna obejmować  wszystkie koszty realizacji robót.</w:t>
      </w:r>
    </w:p>
    <w:p w14:paraId="65DFE2C6" w14:textId="77777777" w:rsidR="00AA7FC4" w:rsidRPr="006B1ACD" w:rsidRDefault="00AA7FC4" w:rsidP="009B2661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ADEE36" w14:textId="6F1FE28C" w:rsidR="009B2661" w:rsidRPr="006B1ACD" w:rsidRDefault="00970CE8" w:rsidP="009B2661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 xml:space="preserve">W cenie za wykonanie zadania </w:t>
      </w:r>
      <w:r w:rsidR="009B2661" w:rsidRPr="006B1ACD">
        <w:rPr>
          <w:rFonts w:asciiTheme="minorHAnsi" w:hAnsiTheme="minorHAnsi" w:cstheme="minorHAnsi"/>
          <w:sz w:val="24"/>
          <w:szCs w:val="24"/>
          <w:u w:val="single"/>
        </w:rPr>
        <w:t>należy uwzględnić koszty:</w:t>
      </w:r>
    </w:p>
    <w:p w14:paraId="17988428" w14:textId="77777777" w:rsidR="00A30129" w:rsidRPr="006B1ACD" w:rsidRDefault="000920C1" w:rsidP="001E3C0A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wykonanie </w:t>
      </w:r>
      <w:r w:rsidR="00E22783" w:rsidRPr="006B1ACD">
        <w:rPr>
          <w:rFonts w:asciiTheme="minorHAnsi" w:hAnsiTheme="minorHAnsi" w:cstheme="minorHAnsi"/>
          <w:sz w:val="24"/>
          <w:szCs w:val="24"/>
        </w:rPr>
        <w:t>podstawowego przedmiotu zamówienia,</w:t>
      </w:r>
    </w:p>
    <w:p w14:paraId="5112B3A5" w14:textId="77777777" w:rsidR="00E22783" w:rsidRPr="006B1ACD" w:rsidRDefault="00E22783" w:rsidP="001E3C0A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zakupu materiałów,</w:t>
      </w:r>
    </w:p>
    <w:p w14:paraId="41230E8B" w14:textId="2B979A5C" w:rsidR="00166539" w:rsidRDefault="00E22783" w:rsidP="001E3C0A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odtworzenia nawierzchni po wykonaniu robót,</w:t>
      </w:r>
    </w:p>
    <w:p w14:paraId="562EBE69" w14:textId="21BF4720" w:rsidR="00AA7FC4" w:rsidRPr="001C246C" w:rsidRDefault="00AA7FC4" w:rsidP="001E3C0A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246C">
        <w:rPr>
          <w:rFonts w:asciiTheme="minorHAnsi" w:hAnsiTheme="minorHAnsi" w:cstheme="minorHAnsi"/>
          <w:sz w:val="24"/>
          <w:szCs w:val="24"/>
        </w:rPr>
        <w:t>koszty usunięcie drzewa,</w:t>
      </w:r>
    </w:p>
    <w:p w14:paraId="78F1C17C" w14:textId="77777777" w:rsidR="00E22783" w:rsidRPr="00FF55BA" w:rsidRDefault="00E22783" w:rsidP="001E3C0A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55BA">
        <w:rPr>
          <w:rFonts w:asciiTheme="minorHAnsi" w:hAnsiTheme="minorHAnsi" w:cstheme="minorHAnsi"/>
          <w:sz w:val="24"/>
          <w:szCs w:val="24"/>
        </w:rPr>
        <w:t>zajęcia pasa drogowego</w:t>
      </w:r>
      <w:r w:rsidR="00166539" w:rsidRPr="00FF55BA">
        <w:rPr>
          <w:rFonts w:asciiTheme="minorHAnsi" w:hAnsiTheme="minorHAnsi" w:cstheme="minorHAnsi"/>
          <w:sz w:val="24"/>
          <w:szCs w:val="24"/>
        </w:rPr>
        <w:t xml:space="preserve"> – w razie konieczności</w:t>
      </w:r>
      <w:r w:rsidRPr="00FF55BA">
        <w:rPr>
          <w:rFonts w:asciiTheme="minorHAnsi" w:hAnsiTheme="minorHAnsi" w:cstheme="minorHAnsi"/>
          <w:sz w:val="24"/>
          <w:szCs w:val="24"/>
        </w:rPr>
        <w:t>,</w:t>
      </w:r>
    </w:p>
    <w:p w14:paraId="6D98ADD3" w14:textId="77777777" w:rsidR="00E22783" w:rsidRPr="006B1ACD" w:rsidRDefault="00E22783" w:rsidP="001E3C0A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wody i odprowadzenia ścieków,</w:t>
      </w:r>
    </w:p>
    <w:p w14:paraId="15517A8E" w14:textId="77777777" w:rsidR="00E22783" w:rsidRPr="006B1ACD" w:rsidRDefault="00E22783" w:rsidP="001E3C0A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energii,</w:t>
      </w:r>
    </w:p>
    <w:p w14:paraId="71D759A6" w14:textId="7209750A" w:rsidR="00E22783" w:rsidRPr="006B1ACD" w:rsidRDefault="00E22783" w:rsidP="001E3C0A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uporządkowania terenu po robotach</w:t>
      </w:r>
      <w:r w:rsidR="00ED7F8E">
        <w:rPr>
          <w:rFonts w:asciiTheme="minorHAnsi" w:hAnsiTheme="minorHAnsi" w:cstheme="minorHAnsi"/>
          <w:sz w:val="24"/>
          <w:szCs w:val="24"/>
        </w:rPr>
        <w:t xml:space="preserve"> oraz </w:t>
      </w:r>
      <w:r w:rsidR="00ED7F8E" w:rsidRPr="006B1ACD">
        <w:rPr>
          <w:rFonts w:asciiTheme="minorHAnsi" w:hAnsiTheme="minorHAnsi" w:cstheme="minorHAnsi"/>
          <w:sz w:val="24"/>
          <w:szCs w:val="24"/>
        </w:rPr>
        <w:t>doprowadzenia terenu do stanu pierwotnego</w:t>
      </w:r>
      <w:r w:rsidR="00ED7F8E">
        <w:rPr>
          <w:rFonts w:asciiTheme="minorHAnsi" w:hAnsiTheme="minorHAnsi" w:cstheme="minorHAnsi"/>
          <w:sz w:val="24"/>
          <w:szCs w:val="24"/>
        </w:rPr>
        <w:t>,</w:t>
      </w:r>
    </w:p>
    <w:p w14:paraId="6D971AC1" w14:textId="77777777" w:rsidR="00E22783" w:rsidRDefault="00E22783" w:rsidP="001E3C0A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zabezpieczenia zaplecza budowy na czas wykonywania robót,</w:t>
      </w:r>
    </w:p>
    <w:p w14:paraId="58EA5C37" w14:textId="77777777" w:rsidR="00E22783" w:rsidRPr="006B1ACD" w:rsidRDefault="00E22783" w:rsidP="001E3C0A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wykonania planu bezpieczeństwa i ochrony zdrowia,</w:t>
      </w:r>
    </w:p>
    <w:p w14:paraId="31E09ECB" w14:textId="77777777" w:rsidR="00E22783" w:rsidRPr="006B1ACD" w:rsidRDefault="00E22783" w:rsidP="001E3C0A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wywozu gruzu i odpadów powstałych podczas robót budowlanych,</w:t>
      </w:r>
    </w:p>
    <w:p w14:paraId="1138B268" w14:textId="77777777" w:rsidR="00E22783" w:rsidRPr="006B1ACD" w:rsidRDefault="00E22783" w:rsidP="001E3C0A">
      <w:pPr>
        <w:pStyle w:val="Akapitzlist"/>
        <w:numPr>
          <w:ilvl w:val="0"/>
          <w:numId w:val="19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6B1ACD">
        <w:rPr>
          <w:rFonts w:asciiTheme="minorHAnsi" w:hAnsiTheme="minorHAnsi" w:cstheme="minorHAnsi"/>
        </w:rPr>
        <w:t>obsługi geodezyjnej i opracowania dokumentacji powykonawczej (w</w:t>
      </w:r>
      <w:r w:rsidR="00765DCF">
        <w:rPr>
          <w:rFonts w:asciiTheme="minorHAnsi" w:hAnsiTheme="minorHAnsi" w:cstheme="minorHAnsi"/>
        </w:rPr>
        <w:t xml:space="preserve"> </w:t>
      </w:r>
      <w:r w:rsidRPr="006B1ACD">
        <w:rPr>
          <w:rFonts w:asciiTheme="minorHAnsi" w:hAnsiTheme="minorHAnsi" w:cstheme="minorHAnsi"/>
        </w:rPr>
        <w:t>wersji papierowej i elektronicznej) zgodnie z wytycznymi Ośrodka Geodezji i Kartografii oraz wytycznymi zawartymi w poszczególnych uzgodnieniach branżowych</w:t>
      </w:r>
      <w:r w:rsidR="00193DAC" w:rsidRPr="006B1ACD">
        <w:rPr>
          <w:rFonts w:asciiTheme="minorHAnsi" w:hAnsiTheme="minorHAnsi" w:cstheme="minorHAnsi"/>
        </w:rPr>
        <w:t xml:space="preserve"> </w:t>
      </w:r>
    </w:p>
    <w:p w14:paraId="4720FF65" w14:textId="77777777" w:rsidR="00E22783" w:rsidRDefault="00E22783" w:rsidP="001E3C0A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likwidacji placu budowy,</w:t>
      </w:r>
    </w:p>
    <w:p w14:paraId="4892B10C" w14:textId="5A33E0FA" w:rsidR="00535E1C" w:rsidRPr="001C246C" w:rsidRDefault="00535E1C" w:rsidP="001E3C0A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246C">
        <w:rPr>
          <w:rFonts w:asciiTheme="minorHAnsi" w:hAnsiTheme="minorHAnsi" w:cstheme="minorHAnsi"/>
          <w:sz w:val="24"/>
          <w:szCs w:val="24"/>
        </w:rPr>
        <w:t>wykonania inspekcji TV kanałów,</w:t>
      </w:r>
    </w:p>
    <w:p w14:paraId="57F2A7B2" w14:textId="77777777" w:rsidR="00E22783" w:rsidRDefault="00E22783" w:rsidP="001E3C0A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wszelkich odszkodowań i opłat za zniszczenia lub uszkodzenia powstałe podczas realizacji przedmiotu zamówienia,</w:t>
      </w:r>
    </w:p>
    <w:p w14:paraId="131847FC" w14:textId="4FE19D82" w:rsidR="00E22783" w:rsidRPr="00535E1C" w:rsidRDefault="00E22783" w:rsidP="001E3C0A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35E1C">
        <w:rPr>
          <w:rFonts w:asciiTheme="minorHAnsi" w:hAnsiTheme="minorHAnsi" w:cstheme="minorHAnsi"/>
          <w:sz w:val="24"/>
          <w:szCs w:val="24"/>
        </w:rPr>
        <w:t xml:space="preserve">i inne koszty niezbędne do wykonania przedmiotu zamówienia </w:t>
      </w:r>
      <w:r w:rsidRPr="00535E1C">
        <w:rPr>
          <w:rFonts w:asciiTheme="minorHAnsi" w:hAnsiTheme="minorHAnsi" w:cstheme="minorHAnsi"/>
          <w:bCs/>
          <w:sz w:val="24"/>
          <w:szCs w:val="24"/>
        </w:rPr>
        <w:t>(w tym koszty usunięcia</w:t>
      </w:r>
      <w:r w:rsidR="00535E1C" w:rsidRPr="00535E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35E1C">
        <w:rPr>
          <w:rFonts w:asciiTheme="minorHAnsi" w:hAnsiTheme="minorHAnsi" w:cstheme="minorHAnsi"/>
          <w:bCs/>
          <w:sz w:val="24"/>
          <w:szCs w:val="24"/>
        </w:rPr>
        <w:t>ewentualnych uszkodzeń infrastruktury podziemnej powstałych</w:t>
      </w:r>
      <w:r w:rsidR="00A64592" w:rsidRPr="00535E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35E1C">
        <w:rPr>
          <w:rFonts w:asciiTheme="minorHAnsi" w:hAnsiTheme="minorHAnsi" w:cstheme="minorHAnsi"/>
          <w:bCs/>
          <w:sz w:val="24"/>
          <w:szCs w:val="24"/>
        </w:rPr>
        <w:t>w wyniku</w:t>
      </w:r>
      <w:r w:rsidR="00535E1C" w:rsidRPr="00535E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35E1C">
        <w:rPr>
          <w:rFonts w:asciiTheme="minorHAnsi" w:hAnsiTheme="minorHAnsi" w:cstheme="minorHAnsi"/>
          <w:bCs/>
          <w:sz w:val="24"/>
          <w:szCs w:val="24"/>
        </w:rPr>
        <w:t>wykonywanych prac</w:t>
      </w:r>
      <w:r w:rsidR="00AB1611" w:rsidRPr="00535E1C">
        <w:rPr>
          <w:rFonts w:asciiTheme="minorHAnsi" w:hAnsiTheme="minorHAnsi" w:cstheme="minorHAnsi"/>
          <w:bCs/>
          <w:sz w:val="24"/>
          <w:szCs w:val="24"/>
        </w:rPr>
        <w:t>, uzgodnień i zatwierdzeń</w:t>
      </w:r>
      <w:r w:rsidRPr="00535E1C">
        <w:rPr>
          <w:rFonts w:asciiTheme="minorHAnsi" w:hAnsiTheme="minorHAnsi" w:cstheme="minorHAnsi"/>
          <w:bCs/>
          <w:sz w:val="24"/>
          <w:szCs w:val="24"/>
        </w:rPr>
        <w:t>).</w:t>
      </w:r>
    </w:p>
    <w:p w14:paraId="08164B97" w14:textId="77777777" w:rsidR="00535E1C" w:rsidRPr="00535E1C" w:rsidRDefault="00535E1C" w:rsidP="00535E1C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58E4CBD" w14:textId="0FE836F4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Łączna cena zaproponowana w formularzu oferty powinna stanowić sumę wszystkich elementów składowych robót zaoferowanych w ofercie.</w:t>
      </w:r>
    </w:p>
    <w:p w14:paraId="5F22BF5B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stwierdzenia omyłek w obliczeniu ceny Zamawiający uzna za prawidłowe ceny za elementy składowe robót dokona poprawienia omyłek poprzez ponowne prawidłowe zsumowanie tych elementów z konsekwencją dokonanych poprawek.</w:t>
      </w:r>
    </w:p>
    <w:p w14:paraId="5313F7F3" w14:textId="77777777" w:rsidR="009B2661" w:rsidRPr="006B1ACD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01C02B7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CZĘŚCI ZAMÓWIENIA:</w:t>
      </w:r>
    </w:p>
    <w:p w14:paraId="0DA0ED5E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dzielenia zamówienia na części (składania ofert częściowych).</w:t>
      </w:r>
    </w:p>
    <w:p w14:paraId="71BEDC2D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211B0EB" w14:textId="77777777" w:rsidR="009B2661" w:rsidRPr="006B1ACD" w:rsidRDefault="009B2661" w:rsidP="001D4934">
      <w:pPr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INFORMACJA O PRZEWIDYWANYCH ZAMÓWIENIACH UZUPEŁNIAJACYCH:</w:t>
      </w:r>
    </w:p>
    <w:p w14:paraId="3BBD09E7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udzielenia zamówienia uzupełniającego.</w:t>
      </w:r>
    </w:p>
    <w:p w14:paraId="5E31B749" w14:textId="77777777" w:rsidR="009B2661" w:rsidRPr="006B1ACD" w:rsidRDefault="009B2661" w:rsidP="009B2661">
      <w:pPr>
        <w:spacing w:after="0" w:line="240" w:lineRule="auto"/>
        <w:ind w:left="282"/>
        <w:jc w:val="both"/>
        <w:rPr>
          <w:rFonts w:asciiTheme="minorHAnsi" w:hAnsiTheme="minorHAnsi" w:cstheme="minorHAnsi"/>
          <w:sz w:val="24"/>
          <w:szCs w:val="24"/>
        </w:rPr>
      </w:pPr>
    </w:p>
    <w:p w14:paraId="34515997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SPOSOBU PRZEDSTAWIENIA OFERT WARIANTOWYCH ORAZ WARUNKI, JAKIM MUSZĄ ODPOWIADAĆ OFERTY WARIANTOWE:</w:t>
      </w:r>
    </w:p>
    <w:p w14:paraId="2FE6C92D" w14:textId="77777777" w:rsidR="009B2661" w:rsidRDefault="009B2661" w:rsidP="009B266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składania ofert wariantowych.</w:t>
      </w:r>
    </w:p>
    <w:p w14:paraId="41BF1FF7" w14:textId="77777777" w:rsidR="00ED7F8E" w:rsidRPr="006B1ACD" w:rsidRDefault="00ED7F8E" w:rsidP="009B266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3C09C96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TERMIN WYKONANIA ZAMÓWIENIA:</w:t>
      </w:r>
    </w:p>
    <w:p w14:paraId="4F440D25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Wymagany termin realizacji zamówienia:</w:t>
      </w:r>
    </w:p>
    <w:p w14:paraId="00B91871" w14:textId="77777777" w:rsidR="009B2661" w:rsidRPr="006B1ACD" w:rsidRDefault="009B2661" w:rsidP="004268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rozpoczęcie: z dniem przekazania placu budowy</w:t>
      </w:r>
      <w:r w:rsidRPr="006B1A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EB4BEA" w14:textId="42731FD7" w:rsidR="009B2661" w:rsidRPr="001C246C" w:rsidRDefault="009B2661" w:rsidP="004268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246C">
        <w:rPr>
          <w:rFonts w:asciiTheme="minorHAnsi" w:hAnsiTheme="minorHAnsi" w:cstheme="minorHAnsi"/>
          <w:sz w:val="24"/>
          <w:szCs w:val="24"/>
        </w:rPr>
        <w:t>zakończenie:</w:t>
      </w:r>
      <w:r w:rsidR="000D705A" w:rsidRPr="001C246C">
        <w:rPr>
          <w:rFonts w:asciiTheme="minorHAnsi" w:hAnsiTheme="minorHAnsi" w:cstheme="minorHAnsi"/>
          <w:sz w:val="24"/>
          <w:szCs w:val="24"/>
        </w:rPr>
        <w:t xml:space="preserve"> do</w:t>
      </w:r>
      <w:r w:rsidRPr="001C246C">
        <w:rPr>
          <w:rFonts w:asciiTheme="minorHAnsi" w:hAnsiTheme="minorHAnsi" w:cstheme="minorHAnsi"/>
          <w:sz w:val="24"/>
          <w:szCs w:val="24"/>
        </w:rPr>
        <w:t xml:space="preserve"> d</w:t>
      </w:r>
      <w:r w:rsidR="00FB3A94" w:rsidRPr="001C246C">
        <w:rPr>
          <w:rFonts w:asciiTheme="minorHAnsi" w:hAnsiTheme="minorHAnsi" w:cstheme="minorHAnsi"/>
          <w:sz w:val="24"/>
          <w:szCs w:val="24"/>
        </w:rPr>
        <w:t>nia</w:t>
      </w:r>
      <w:r w:rsidRPr="001C24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8772C">
        <w:rPr>
          <w:rFonts w:asciiTheme="minorHAnsi" w:hAnsiTheme="minorHAnsi" w:cstheme="minorHAnsi"/>
          <w:b/>
          <w:sz w:val="24"/>
          <w:szCs w:val="24"/>
        </w:rPr>
        <w:t>26</w:t>
      </w:r>
      <w:r w:rsidR="000D705A" w:rsidRPr="001C246C">
        <w:rPr>
          <w:rFonts w:asciiTheme="minorHAnsi" w:hAnsiTheme="minorHAnsi" w:cstheme="minorHAnsi"/>
          <w:b/>
          <w:sz w:val="24"/>
          <w:szCs w:val="24"/>
        </w:rPr>
        <w:t>.</w:t>
      </w:r>
      <w:r w:rsidR="001C246C" w:rsidRPr="001C246C">
        <w:rPr>
          <w:rFonts w:asciiTheme="minorHAnsi" w:hAnsiTheme="minorHAnsi" w:cstheme="minorHAnsi"/>
          <w:b/>
          <w:sz w:val="24"/>
          <w:szCs w:val="24"/>
        </w:rPr>
        <w:t>09</w:t>
      </w:r>
      <w:r w:rsidR="003E10D8" w:rsidRPr="001C246C">
        <w:rPr>
          <w:rFonts w:asciiTheme="minorHAnsi" w:hAnsiTheme="minorHAnsi" w:cstheme="minorHAnsi"/>
          <w:b/>
          <w:sz w:val="24"/>
          <w:szCs w:val="24"/>
        </w:rPr>
        <w:t>.20</w:t>
      </w:r>
      <w:r w:rsidR="00A64592" w:rsidRPr="001C246C">
        <w:rPr>
          <w:rFonts w:asciiTheme="minorHAnsi" w:hAnsiTheme="minorHAnsi" w:cstheme="minorHAnsi"/>
          <w:b/>
          <w:sz w:val="24"/>
          <w:szCs w:val="24"/>
        </w:rPr>
        <w:t>2</w:t>
      </w:r>
      <w:r w:rsidR="001C246C" w:rsidRPr="001C246C">
        <w:rPr>
          <w:rFonts w:asciiTheme="minorHAnsi" w:hAnsiTheme="minorHAnsi" w:cstheme="minorHAnsi"/>
          <w:b/>
          <w:sz w:val="24"/>
          <w:szCs w:val="24"/>
        </w:rPr>
        <w:t>5</w:t>
      </w:r>
      <w:r w:rsidR="00904521" w:rsidRPr="001C24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C246C">
        <w:rPr>
          <w:rFonts w:asciiTheme="minorHAnsi" w:hAnsiTheme="minorHAnsi" w:cstheme="minorHAnsi"/>
          <w:b/>
          <w:sz w:val="24"/>
          <w:szCs w:val="24"/>
        </w:rPr>
        <w:t>r.</w:t>
      </w:r>
    </w:p>
    <w:p w14:paraId="78CC37EE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D8AAEA7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WARUNKI UDZIAŁU W POSTĘPOWANIU ORAZ OPIS SPOSOBU DOKONANIA OCENY SPEŁNIENIA TYCH WARUNKÓW:</w:t>
      </w:r>
    </w:p>
    <w:p w14:paraId="5C5B2CFC" w14:textId="77777777" w:rsidR="00EE7479" w:rsidRPr="006B1ACD" w:rsidRDefault="00EE7479" w:rsidP="00EE747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O udzielenie zamówienia mogą ubiegać się wykonawcy którzy spełniają warunki dotyczące:</w:t>
      </w:r>
    </w:p>
    <w:p w14:paraId="30D9A41A" w14:textId="77777777"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zdolności do występowania w obrocie gospodarczym,</w:t>
      </w:r>
    </w:p>
    <w:p w14:paraId="28794A25" w14:textId="77777777"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uprawnień do prowadzenia określonej działalności gospodarczej lub zawodowej o ile wynika to z odrębnych przepisów,</w:t>
      </w:r>
    </w:p>
    <w:p w14:paraId="501E38F8" w14:textId="77777777"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sytuacji ekonomicznej i finansowej,</w:t>
      </w:r>
    </w:p>
    <w:p w14:paraId="327C5F88" w14:textId="77777777" w:rsidR="009B2661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zdolności technicznej lub zawodowej.</w:t>
      </w:r>
    </w:p>
    <w:p w14:paraId="6869AB49" w14:textId="77777777" w:rsidR="00EE7479" w:rsidRPr="006B1ACD" w:rsidRDefault="009B2661" w:rsidP="00EE747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  <w:u w:val="single"/>
        </w:rPr>
        <w:t>Potwierdzenia wymagają następujące warunki:</w:t>
      </w:r>
    </w:p>
    <w:p w14:paraId="38DD0947" w14:textId="77777777" w:rsidR="00EE7479" w:rsidRPr="00ED7F8E" w:rsidRDefault="00EE7479" w:rsidP="00EE7479">
      <w:pPr>
        <w:spacing w:after="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bookmarkStart w:id="1" w:name="_Hlk65135697"/>
      <w:bookmarkStart w:id="2" w:name="_Hlk145484148"/>
      <w:r w:rsidRPr="006B1ACD">
        <w:rPr>
          <w:rFonts w:asciiTheme="minorHAnsi" w:hAnsiTheme="minorHAnsi" w:cstheme="minorHAnsi"/>
          <w:bCs/>
          <w:sz w:val="24"/>
          <w:szCs w:val="24"/>
        </w:rPr>
        <w:t>Wykonawca musi być  ubezpieczony od odpowiedzialności cywilnej od prowadzonej działalności</w:t>
      </w:r>
      <w:r w:rsidR="000E03CF" w:rsidRPr="006B1ACD">
        <w:rPr>
          <w:rFonts w:asciiTheme="minorHAnsi" w:hAnsiTheme="minorHAnsi" w:cstheme="minorHAnsi"/>
          <w:bCs/>
          <w:sz w:val="24"/>
          <w:szCs w:val="24"/>
        </w:rPr>
        <w:t>.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E03CF" w:rsidRPr="006B1ACD"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Pr="006B1ACD">
        <w:rPr>
          <w:rFonts w:asciiTheme="minorHAnsi" w:hAnsiTheme="minorHAnsi" w:cstheme="minorHAnsi"/>
          <w:bCs/>
          <w:sz w:val="24"/>
          <w:szCs w:val="24"/>
        </w:rPr>
        <w:t>musi posiadać środki własne lub posiada zdolność kredytową wystarczającą do realizacji zamówienia w</w:t>
      </w:r>
      <w:r w:rsidR="002E7AA9" w:rsidRPr="006B1ACD">
        <w:rPr>
          <w:rFonts w:asciiTheme="minorHAnsi" w:hAnsiTheme="minorHAnsi" w:cstheme="minorHAnsi"/>
          <w:bCs/>
          <w:sz w:val="24"/>
          <w:szCs w:val="24"/>
        </w:rPr>
        <w:t> 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wysokości </w:t>
      </w:r>
      <w:r w:rsidRPr="00E46CC8">
        <w:rPr>
          <w:rFonts w:asciiTheme="minorHAnsi" w:hAnsiTheme="minorHAnsi" w:cstheme="minorHAnsi"/>
          <w:bCs/>
          <w:sz w:val="24"/>
          <w:szCs w:val="24"/>
        </w:rPr>
        <w:t>minimum</w:t>
      </w:r>
      <w:r w:rsidR="00F20B45" w:rsidRPr="00E46CC8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904521" w:rsidRPr="001C246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1C1DF8" w:rsidRPr="001C246C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F20B45" w:rsidRPr="001C246C">
        <w:rPr>
          <w:rFonts w:asciiTheme="minorHAnsi" w:hAnsiTheme="minorHAnsi" w:cstheme="minorHAnsi"/>
          <w:b/>
          <w:bCs/>
          <w:sz w:val="24"/>
          <w:szCs w:val="24"/>
        </w:rPr>
        <w:t xml:space="preserve">0 </w:t>
      </w:r>
      <w:r w:rsidR="00055148" w:rsidRPr="001C246C">
        <w:rPr>
          <w:rFonts w:asciiTheme="minorHAnsi" w:hAnsiTheme="minorHAnsi" w:cstheme="minorHAnsi"/>
          <w:b/>
          <w:bCs/>
          <w:sz w:val="24"/>
          <w:szCs w:val="24"/>
        </w:rPr>
        <w:t>000,00 zł</w:t>
      </w:r>
      <w:r w:rsidR="00DE401A" w:rsidRPr="001C246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2B9C901" w14:textId="00500752" w:rsidR="00055148" w:rsidRPr="006B1ACD" w:rsidRDefault="00EE7479" w:rsidP="00EE747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3" w:name="_Hlk63930690"/>
      <w:r w:rsidRPr="006B1ACD">
        <w:rPr>
          <w:rFonts w:asciiTheme="minorHAnsi" w:hAnsiTheme="minorHAnsi" w:cstheme="minorHAnsi"/>
          <w:bCs/>
          <w:sz w:val="24"/>
          <w:szCs w:val="24"/>
        </w:rPr>
        <w:t>W</w:t>
      </w:r>
      <w:r w:rsidR="009B2661" w:rsidRPr="006B1ACD">
        <w:rPr>
          <w:rFonts w:asciiTheme="minorHAnsi" w:hAnsiTheme="minorHAnsi" w:cstheme="minorHAnsi"/>
          <w:bCs/>
          <w:sz w:val="24"/>
          <w:szCs w:val="24"/>
        </w:rPr>
        <w:t>ykonawca w okresie</w:t>
      </w:r>
      <w:r w:rsidR="00631A15" w:rsidRPr="006B1ACD">
        <w:rPr>
          <w:rFonts w:asciiTheme="minorHAnsi" w:hAnsiTheme="minorHAnsi" w:cstheme="minorHAnsi"/>
          <w:bCs/>
          <w:sz w:val="24"/>
          <w:szCs w:val="24"/>
        </w:rPr>
        <w:t xml:space="preserve"> ostatnich pięciu lat 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przed upływem terminu składania oferty, a jeżeli okres prowadzenia działalności jest krótszy w tym okresie, wraz z podaniem ich rodzaju, wartości, daty </w:t>
      </w:r>
      <w:r w:rsidR="001D4934" w:rsidRPr="006B1ACD">
        <w:rPr>
          <w:rFonts w:asciiTheme="minorHAnsi" w:hAnsiTheme="minorHAnsi" w:cstheme="minorHAnsi"/>
          <w:sz w:val="24"/>
          <w:szCs w:val="24"/>
        </w:rPr>
        <w:t>i </w:t>
      </w:r>
      <w:r w:rsidR="009B2661" w:rsidRPr="006B1ACD">
        <w:rPr>
          <w:rFonts w:asciiTheme="minorHAnsi" w:hAnsiTheme="minorHAnsi" w:cstheme="minorHAnsi"/>
          <w:sz w:val="24"/>
          <w:szCs w:val="24"/>
        </w:rPr>
        <w:t>miejsca wykonania i podmiotów, na rzecz któr</w:t>
      </w:r>
      <w:r w:rsidR="001D4934" w:rsidRPr="006B1ACD">
        <w:rPr>
          <w:rFonts w:asciiTheme="minorHAnsi" w:hAnsiTheme="minorHAnsi" w:cstheme="minorHAnsi"/>
          <w:sz w:val="24"/>
          <w:szCs w:val="24"/>
        </w:rPr>
        <w:t>ych roboty te zostały wykonane, z 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załączeniem dowodów określających czy te roboty budowlane zostały wykonane należycie, </w:t>
      </w:r>
      <w:r w:rsidR="009B2661" w:rsidRPr="006B1ACD">
        <w:rPr>
          <w:rFonts w:asciiTheme="minorHAnsi" w:hAnsiTheme="minorHAnsi" w:cstheme="minorHAnsi"/>
          <w:sz w:val="24"/>
          <w:szCs w:val="24"/>
        </w:rPr>
        <w:lastRenderedPageBreak/>
        <w:t xml:space="preserve">w szczególności informacji o tym czy roboty zostały  wykonane zgodnie </w:t>
      </w:r>
      <w:r w:rsidR="001D4934" w:rsidRPr="006B1ACD">
        <w:rPr>
          <w:rFonts w:asciiTheme="minorHAnsi" w:hAnsiTheme="minorHAnsi" w:cstheme="minorHAnsi"/>
          <w:sz w:val="24"/>
          <w:szCs w:val="24"/>
        </w:rPr>
        <w:t>z 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zasadami sztuki budowlanej i prawidłowo </w:t>
      </w:r>
      <w:r w:rsidR="001D4934" w:rsidRPr="006B1ACD">
        <w:rPr>
          <w:rFonts w:asciiTheme="minorHAnsi" w:hAnsiTheme="minorHAnsi" w:cstheme="minorHAnsi"/>
          <w:sz w:val="24"/>
          <w:szCs w:val="24"/>
        </w:rPr>
        <w:t xml:space="preserve">ukończone, przy czym dowodami, o </w:t>
      </w:r>
      <w:r w:rsidR="009B2661" w:rsidRPr="006B1ACD">
        <w:rPr>
          <w:rFonts w:asciiTheme="minorHAnsi" w:hAnsiTheme="minorHAnsi" w:cstheme="minorHAnsi"/>
          <w:sz w:val="24"/>
          <w:szCs w:val="24"/>
        </w:rPr>
        <w:t>których mowa, są referencje bądź inne dokumenty wystawione przez podmiot, na rzecz którego roboty budowlane były</w:t>
      </w:r>
      <w:r w:rsidR="00535E1C">
        <w:rPr>
          <w:rFonts w:asciiTheme="minorHAnsi" w:hAnsiTheme="minorHAnsi" w:cstheme="minorHAnsi"/>
          <w:sz w:val="24"/>
          <w:szCs w:val="24"/>
        </w:rPr>
        <w:t xml:space="preserve"> </w:t>
      </w:r>
      <w:r w:rsidR="009B2661" w:rsidRPr="006B1ACD">
        <w:rPr>
          <w:rFonts w:asciiTheme="minorHAnsi" w:hAnsiTheme="minorHAnsi" w:cstheme="minorHAnsi"/>
          <w:sz w:val="24"/>
          <w:szCs w:val="24"/>
        </w:rPr>
        <w:t>wykonywane, a jeżeli z uzasadnionej przyczyny o obiektywnym charakterze wykonawca nie jest w stanie uzyskać tych dokumentów- inne dokumenty.</w:t>
      </w:r>
      <w:r w:rsidR="009B2661"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C60E787" w14:textId="77777777" w:rsidR="00055148" w:rsidRPr="006B1ACD" w:rsidRDefault="00055148" w:rsidP="001F36EA">
      <w:pPr>
        <w:tabs>
          <w:tab w:val="left" w:pos="142"/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Wykonawca musi udokumentować co najmniej:</w:t>
      </w:r>
    </w:p>
    <w:p w14:paraId="2C9F20C7" w14:textId="25E35852" w:rsidR="001F36EA" w:rsidRPr="00576B9A" w:rsidRDefault="001F36EA" w:rsidP="001E3C0A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bookmarkStart w:id="4" w:name="_Hlk82078363"/>
      <w:bookmarkStart w:id="5" w:name="_Hlk65135715"/>
      <w:bookmarkEnd w:id="1"/>
      <w:bookmarkEnd w:id="3"/>
      <w:r w:rsidRPr="00576B9A">
        <w:rPr>
          <w:rFonts w:asciiTheme="minorHAnsi" w:hAnsiTheme="minorHAnsi" w:cstheme="minorHAnsi"/>
          <w:bCs/>
        </w:rPr>
        <w:t xml:space="preserve">wykonanie dwóch robót budowlanych polegających na budowie, wymianie </w:t>
      </w:r>
      <w:r w:rsidR="00AC1DD3" w:rsidRPr="00576B9A">
        <w:rPr>
          <w:rFonts w:asciiTheme="minorHAnsi" w:hAnsiTheme="minorHAnsi" w:cstheme="minorHAnsi"/>
          <w:bCs/>
        </w:rPr>
        <w:br/>
      </w:r>
      <w:r w:rsidRPr="00576B9A">
        <w:rPr>
          <w:rFonts w:asciiTheme="minorHAnsi" w:hAnsiTheme="minorHAnsi" w:cstheme="minorHAnsi"/>
          <w:bCs/>
        </w:rPr>
        <w:t xml:space="preserve">lub przebudowie sieci </w:t>
      </w:r>
      <w:r w:rsidR="00ED7F8E" w:rsidRPr="00576B9A">
        <w:rPr>
          <w:rFonts w:asciiTheme="minorHAnsi" w:hAnsiTheme="minorHAnsi" w:cstheme="minorHAnsi"/>
          <w:bCs/>
        </w:rPr>
        <w:t xml:space="preserve">kanalizacji sanitarnej lub deszczowej w tym tłocznej </w:t>
      </w:r>
      <w:r w:rsidRPr="00576B9A">
        <w:rPr>
          <w:rFonts w:asciiTheme="minorHAnsi" w:hAnsiTheme="minorHAnsi" w:cstheme="minorHAnsi"/>
          <w:bCs/>
        </w:rPr>
        <w:t xml:space="preserve">o długości co najmniej </w:t>
      </w:r>
      <w:r w:rsidR="001C246C" w:rsidRPr="00576B9A">
        <w:rPr>
          <w:rFonts w:asciiTheme="minorHAnsi" w:hAnsiTheme="minorHAnsi" w:cstheme="minorHAnsi"/>
          <w:bCs/>
        </w:rPr>
        <w:t>300</w:t>
      </w:r>
      <w:r w:rsidRPr="00576B9A">
        <w:rPr>
          <w:rFonts w:asciiTheme="minorHAnsi" w:hAnsiTheme="minorHAnsi" w:cstheme="minorHAnsi"/>
          <w:bCs/>
        </w:rPr>
        <w:t xml:space="preserve"> m z rur </w:t>
      </w:r>
      <w:r w:rsidR="00ED7F8E" w:rsidRPr="00576B9A">
        <w:rPr>
          <w:rFonts w:asciiTheme="minorHAnsi" w:hAnsiTheme="minorHAnsi" w:cstheme="minorHAnsi"/>
        </w:rPr>
        <w:t>PVC200</w:t>
      </w:r>
      <w:r w:rsidR="006E37DF" w:rsidRPr="00576B9A">
        <w:rPr>
          <w:rFonts w:asciiTheme="minorHAnsi" w:hAnsiTheme="minorHAnsi" w:cstheme="minorHAnsi"/>
        </w:rPr>
        <w:t xml:space="preserve"> o średnicy nie mniejszej niż</w:t>
      </w:r>
      <w:r w:rsidR="00ED7F8E" w:rsidRPr="00576B9A">
        <w:rPr>
          <w:rFonts w:asciiTheme="minorHAnsi" w:hAnsiTheme="minorHAnsi" w:cstheme="minorHAnsi"/>
        </w:rPr>
        <w:t xml:space="preserve"> DN</w:t>
      </w:r>
      <w:r w:rsidR="006E37DF" w:rsidRPr="00576B9A">
        <w:rPr>
          <w:rFonts w:asciiTheme="minorHAnsi" w:hAnsiTheme="minorHAnsi" w:cstheme="minorHAnsi"/>
        </w:rPr>
        <w:t xml:space="preserve"> </w:t>
      </w:r>
      <w:r w:rsidR="00ED7F8E" w:rsidRPr="00576B9A">
        <w:rPr>
          <w:rFonts w:asciiTheme="minorHAnsi" w:hAnsiTheme="minorHAnsi" w:cstheme="minorHAnsi"/>
        </w:rPr>
        <w:t>200 lub rur PE-RC SDR17 PE100</w:t>
      </w:r>
      <w:r w:rsidR="006E37DF" w:rsidRPr="00576B9A">
        <w:rPr>
          <w:rFonts w:asciiTheme="minorHAnsi" w:hAnsiTheme="minorHAnsi" w:cstheme="minorHAnsi"/>
        </w:rPr>
        <w:t xml:space="preserve"> o śr</w:t>
      </w:r>
      <w:r w:rsidR="00A16CBC" w:rsidRPr="00576B9A">
        <w:rPr>
          <w:rFonts w:asciiTheme="minorHAnsi" w:hAnsiTheme="minorHAnsi" w:cstheme="minorHAnsi"/>
          <w:bCs/>
        </w:rPr>
        <w:t>ednicy nie</w:t>
      </w:r>
      <w:r w:rsidR="00AC1DD3" w:rsidRPr="00576B9A">
        <w:rPr>
          <w:rFonts w:asciiTheme="minorHAnsi" w:hAnsiTheme="minorHAnsi" w:cstheme="minorHAnsi"/>
          <w:bCs/>
        </w:rPr>
        <w:t xml:space="preserve"> </w:t>
      </w:r>
      <w:r w:rsidR="00A16CBC" w:rsidRPr="00576B9A">
        <w:rPr>
          <w:rFonts w:asciiTheme="minorHAnsi" w:hAnsiTheme="minorHAnsi" w:cstheme="minorHAnsi"/>
          <w:bCs/>
        </w:rPr>
        <w:t>mniejszej niż</w:t>
      </w:r>
      <w:r w:rsidRPr="00576B9A">
        <w:rPr>
          <w:rFonts w:asciiTheme="minorHAnsi" w:hAnsiTheme="minorHAnsi" w:cstheme="minorHAnsi"/>
          <w:bCs/>
        </w:rPr>
        <w:t xml:space="preserve"> DN 1</w:t>
      </w:r>
      <w:r w:rsidR="00A16CBC" w:rsidRPr="00576B9A">
        <w:rPr>
          <w:rFonts w:asciiTheme="minorHAnsi" w:hAnsiTheme="minorHAnsi" w:cstheme="minorHAnsi"/>
          <w:bCs/>
        </w:rPr>
        <w:t>1</w:t>
      </w:r>
      <w:r w:rsidRPr="00576B9A">
        <w:rPr>
          <w:rFonts w:asciiTheme="minorHAnsi" w:hAnsiTheme="minorHAnsi" w:cstheme="minorHAnsi"/>
          <w:bCs/>
        </w:rPr>
        <w:t xml:space="preserve">0 w </w:t>
      </w:r>
      <w:r w:rsidR="00DC4AC6" w:rsidRPr="00576B9A">
        <w:rPr>
          <w:rFonts w:asciiTheme="minorHAnsi" w:hAnsiTheme="minorHAnsi" w:cstheme="minorHAnsi"/>
          <w:bCs/>
        </w:rPr>
        <w:t>każdym zadaniu</w:t>
      </w:r>
      <w:r w:rsidRPr="00576B9A">
        <w:rPr>
          <w:rFonts w:asciiTheme="minorHAnsi" w:hAnsiTheme="minorHAnsi" w:cstheme="minorHAnsi"/>
          <w:bCs/>
        </w:rPr>
        <w:t>.</w:t>
      </w:r>
    </w:p>
    <w:bookmarkEnd w:id="4"/>
    <w:p w14:paraId="6FB93A26" w14:textId="77777777" w:rsidR="00055148" w:rsidRPr="00576B9A" w:rsidRDefault="00EE7479" w:rsidP="00EE7479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bCs/>
        </w:rPr>
        <w:t>Wykonawca udokumentuje dysponowanie minimum</w:t>
      </w:r>
      <w:r w:rsidR="008C51E1" w:rsidRPr="006B1ACD">
        <w:rPr>
          <w:rFonts w:asciiTheme="minorHAnsi" w:hAnsiTheme="minorHAnsi" w:cstheme="minorHAnsi"/>
        </w:rPr>
        <w:t>: 1 osobę</w:t>
      </w:r>
      <w:r w:rsidR="00055148" w:rsidRPr="006B1ACD">
        <w:rPr>
          <w:rFonts w:asciiTheme="minorHAnsi" w:hAnsiTheme="minorHAnsi" w:cstheme="minorHAnsi"/>
        </w:rPr>
        <w:t xml:space="preserve"> pełniącą funkcje kie</w:t>
      </w:r>
      <w:r w:rsidR="008C51E1" w:rsidRPr="006B1ACD">
        <w:rPr>
          <w:rFonts w:asciiTheme="minorHAnsi" w:hAnsiTheme="minorHAnsi" w:cstheme="minorHAnsi"/>
        </w:rPr>
        <w:t xml:space="preserve">rownika budowy </w:t>
      </w:r>
      <w:r w:rsidR="001D4934" w:rsidRPr="006B1ACD">
        <w:rPr>
          <w:rFonts w:asciiTheme="minorHAnsi" w:hAnsiTheme="minorHAnsi" w:cstheme="minorHAnsi"/>
        </w:rPr>
        <w:t>z </w:t>
      </w:r>
      <w:r w:rsidR="008C51E1" w:rsidRPr="006B1ACD">
        <w:rPr>
          <w:rFonts w:asciiTheme="minorHAnsi" w:hAnsiTheme="minorHAnsi" w:cstheme="minorHAnsi"/>
        </w:rPr>
        <w:t xml:space="preserve">uprawnieniami </w:t>
      </w:r>
      <w:r w:rsidR="00055148" w:rsidRPr="006B1ACD">
        <w:rPr>
          <w:rFonts w:asciiTheme="minorHAnsi" w:hAnsiTheme="minorHAnsi" w:cstheme="minorHAnsi"/>
        </w:rPr>
        <w:t xml:space="preserve">w specjalności instalacyjnej w zakresie sieci, instalacji i urządzeń cieplnych, wentylacyjnych, gazowych, wodociągowych i kanalizacyjnych do kierowania </w:t>
      </w:r>
      <w:r w:rsidR="00055148" w:rsidRPr="00576B9A">
        <w:rPr>
          <w:rFonts w:asciiTheme="minorHAnsi" w:hAnsiTheme="minorHAnsi" w:cstheme="minorHAnsi"/>
        </w:rPr>
        <w:t xml:space="preserve">robotami budowlanymi, </w:t>
      </w:r>
      <w:bookmarkStart w:id="6" w:name="_Hlk62201248"/>
      <w:r w:rsidR="008C51E1" w:rsidRPr="00576B9A">
        <w:rPr>
          <w:rFonts w:asciiTheme="minorHAnsi" w:hAnsiTheme="minorHAnsi" w:cstheme="minorHAnsi"/>
        </w:rPr>
        <w:t>1 osobę</w:t>
      </w:r>
      <w:r w:rsidR="00055148" w:rsidRPr="00576B9A">
        <w:rPr>
          <w:rFonts w:asciiTheme="minorHAnsi" w:hAnsiTheme="minorHAnsi" w:cstheme="minorHAnsi"/>
        </w:rPr>
        <w:t xml:space="preserve"> pełniącą funkcje</w:t>
      </w:r>
      <w:bookmarkEnd w:id="6"/>
      <w:r w:rsidR="00055148" w:rsidRPr="00576B9A">
        <w:rPr>
          <w:rFonts w:asciiTheme="minorHAnsi" w:hAnsiTheme="minorHAnsi" w:cstheme="minorHAnsi"/>
        </w:rPr>
        <w:t xml:space="preserve"> </w:t>
      </w:r>
      <w:bookmarkStart w:id="7" w:name="_Hlk535917485"/>
      <w:r w:rsidR="00055148" w:rsidRPr="00576B9A">
        <w:rPr>
          <w:rFonts w:asciiTheme="minorHAnsi" w:hAnsiTheme="minorHAnsi" w:cstheme="minorHAnsi"/>
        </w:rPr>
        <w:t xml:space="preserve">kierownika robót z uprawnieniami </w:t>
      </w:r>
      <w:r w:rsidR="001D4934" w:rsidRPr="00576B9A">
        <w:rPr>
          <w:rFonts w:asciiTheme="minorHAnsi" w:hAnsiTheme="minorHAnsi" w:cstheme="minorHAnsi"/>
        </w:rPr>
        <w:t>w </w:t>
      </w:r>
      <w:r w:rsidR="00055148" w:rsidRPr="00576B9A">
        <w:rPr>
          <w:rFonts w:asciiTheme="minorHAnsi" w:hAnsiTheme="minorHAnsi" w:cstheme="minorHAnsi"/>
        </w:rPr>
        <w:t>specjalności drogowej do kierowania robotami budowlanymi</w:t>
      </w:r>
      <w:bookmarkEnd w:id="7"/>
      <w:r w:rsidR="00055148" w:rsidRPr="00576B9A">
        <w:rPr>
          <w:rFonts w:asciiTheme="minorHAnsi" w:hAnsiTheme="minorHAnsi" w:cstheme="minorHAnsi"/>
        </w:rPr>
        <w:t>.</w:t>
      </w:r>
    </w:p>
    <w:bookmarkEnd w:id="5"/>
    <w:p w14:paraId="2FF8A510" w14:textId="64B7652F" w:rsidR="009B2661" w:rsidRPr="006B1ACD" w:rsidRDefault="00055148" w:rsidP="00EE7479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Osoby te muszą posiadać stosowne uprawnienia budowlane: wpis w drodze decyzji do</w:t>
      </w:r>
      <w:r w:rsidR="007C75C0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centralnego rejestru osób posiadających uprawnienia budowlane oraz wpis na listę członków właściwej izby samorządu zawodowego, potwierdzony zaświadczeniem  wydanym przez tą izbę zgodnie z wymaganiami ustawy Prawo Budowlane</w:t>
      </w:r>
      <w:r w:rsidR="005A0DF0" w:rsidRPr="006B1ACD">
        <w:rPr>
          <w:rFonts w:asciiTheme="minorHAnsi" w:hAnsiTheme="minorHAnsi" w:cstheme="minorHAnsi"/>
          <w:sz w:val="24"/>
          <w:szCs w:val="24"/>
        </w:rPr>
        <w:t>.</w:t>
      </w:r>
    </w:p>
    <w:p w14:paraId="70E127F5" w14:textId="77777777" w:rsidR="00EE7479" w:rsidRPr="006B1ACD" w:rsidRDefault="00EE7479" w:rsidP="00EE7479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8C6D758" w14:textId="49994B3A" w:rsidR="00EE7479" w:rsidRPr="006B1ACD" w:rsidRDefault="00EE7479" w:rsidP="00EE747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 udzielenie zamówienia mogą ubiegać się wykonawcy, którzy nie podlegają wykluczeniu na</w:t>
      </w:r>
      <w:r w:rsidR="007C75C0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 xml:space="preserve">podstawie art. 18 Regulaminu udzielania zamówień sektorowych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MWiK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 xml:space="preserve"> </w:t>
      </w:r>
      <w:r w:rsidR="00482E73">
        <w:rPr>
          <w:rFonts w:asciiTheme="minorHAnsi" w:hAnsiTheme="minorHAnsi" w:cstheme="minorHAnsi"/>
          <w:sz w:val="24"/>
          <w:szCs w:val="24"/>
        </w:rPr>
        <w:t>s</w:t>
      </w:r>
      <w:r w:rsidRPr="006B1ACD">
        <w:rPr>
          <w:rFonts w:asciiTheme="minorHAnsi" w:hAnsiTheme="minorHAnsi" w:cstheme="minorHAnsi"/>
          <w:sz w:val="24"/>
          <w:szCs w:val="24"/>
        </w:rPr>
        <w:t>p. z o.o.</w:t>
      </w:r>
    </w:p>
    <w:p w14:paraId="4F400FD4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7AC0F15" w14:textId="7C26BC81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może polegać na zdolnościach lub sytuacji innych podmiotów, musi udowodnić z</w:t>
      </w:r>
      <w:r w:rsidR="00736D93" w:rsidRPr="006B1ACD">
        <w:rPr>
          <w:rFonts w:asciiTheme="minorHAnsi" w:hAnsiTheme="minorHAnsi" w:cstheme="minorHAnsi"/>
          <w:sz w:val="24"/>
          <w:szCs w:val="24"/>
        </w:rPr>
        <w:t>a</w:t>
      </w:r>
      <w:r w:rsidRPr="006B1ACD">
        <w:rPr>
          <w:rFonts w:asciiTheme="minorHAnsi" w:hAnsiTheme="minorHAnsi" w:cstheme="minorHAnsi"/>
          <w:sz w:val="24"/>
          <w:szCs w:val="24"/>
        </w:rPr>
        <w:t>mawiającemu, że podczas realizacji zamówienia będzie dysponował niezbędnymi zasobami tych podmiotów. Podmiot ten przedstawia zobowiązanie do oddania wykonawcy do</w:t>
      </w:r>
      <w:r w:rsidR="007C75C0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dyspozycji niezbędnych zasobów na potrzeby realizacji zamówienia.</w:t>
      </w:r>
    </w:p>
    <w:p w14:paraId="4ECB7504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Wykonawcy mogą o udzielenie zamówienia ubiegać się wspólnie, ustanawiając pełnomocnika do reprezentowania ich w postępowaniu o udzielenie zamówienia lub do reprezentowania w</w:t>
      </w:r>
      <w:r w:rsidR="00EE7479" w:rsidRPr="006B1ACD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postępowaniu i zawarcia umowy w postępowaniu.</w:t>
      </w:r>
    </w:p>
    <w:p w14:paraId="6E54F2DE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Przepisy dotyczące wykonawcy stosuje się odpowiednio do wykonawców wspólnie ubiegających się o zamówienie.</w:t>
      </w:r>
    </w:p>
    <w:p w14:paraId="4BF61560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Jeżeli oferta wykonawców ubiegających się wspólnie o zamówienia została wybrana, zamawiający może żądać przed zwarciem umowy w sprawie zamówienia umowy regulującej współpracę tych wykonawców.</w:t>
      </w:r>
    </w:p>
    <w:p w14:paraId="3A9EDEEA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BDA8514" w14:textId="77777777" w:rsidR="00EE7479" w:rsidRPr="006B1ACD" w:rsidRDefault="00EE7479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oceni spełnienia tych warunków na podstawie złożonych oświadczeń i</w:t>
      </w:r>
      <w:r w:rsidR="00A65591" w:rsidRPr="006B1ACD">
        <w:rPr>
          <w:rFonts w:asciiTheme="minorHAnsi" w:hAnsiTheme="minorHAnsi" w:cstheme="minorHAnsi"/>
          <w:bCs/>
          <w:sz w:val="24"/>
          <w:szCs w:val="24"/>
        </w:rPr>
        <w:t> </w:t>
      </w:r>
      <w:r w:rsidRPr="006B1ACD">
        <w:rPr>
          <w:rFonts w:asciiTheme="minorHAnsi" w:hAnsiTheme="minorHAnsi" w:cstheme="minorHAnsi"/>
          <w:bCs/>
          <w:sz w:val="24"/>
          <w:szCs w:val="24"/>
        </w:rPr>
        <w:t>dokumentów. Oświadczenia powinny być podpisane przez upoważnionego przedstawiciela wykonawcy, a dokumenty w formie oryginału lub potwierdzonej przez upoważnionego przedstawiciela kopii.</w:t>
      </w:r>
    </w:p>
    <w:p w14:paraId="09305AD0" w14:textId="77777777" w:rsidR="00EE7479" w:rsidRPr="006B1ACD" w:rsidRDefault="00EE7479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bookmarkEnd w:id="2"/>
    <w:p w14:paraId="1F188B7F" w14:textId="77777777" w:rsidR="009B2661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Brak wymaganych oświadczeń i dokumentów będzie skutkowało odrzuceniem oferty.</w:t>
      </w:r>
    </w:p>
    <w:p w14:paraId="0BAC47E1" w14:textId="77777777" w:rsidR="00745525" w:rsidRPr="006B1ACD" w:rsidRDefault="00745525" w:rsidP="009B26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4E33D0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OŚWIADCZENIA I DOKUMENTY JAKIE MAJĄ DOSTARCZYĆ WYKONAWCY W CELU POTWIERDZENIA SPEŁNIENIA WARUNKÓW UDZIAŁU W POSTĘPOWANIU:</w:t>
      </w:r>
    </w:p>
    <w:p w14:paraId="3226B1CB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 celu potwierdzenia spełnienia warunków udziału w postępowaniu należy złożyć następujące oświadczenia i dokumenty stanowiące załącznik do oferty:</w:t>
      </w:r>
    </w:p>
    <w:p w14:paraId="62DFFBED" w14:textId="77777777" w:rsidR="001329D3" w:rsidRPr="006E37DF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37D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Formularz oferty </w:t>
      </w:r>
    </w:p>
    <w:p w14:paraId="45D09A93" w14:textId="77777777" w:rsidR="00EC6E3D" w:rsidRDefault="00EC6E3D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8" w:name="_Hlk65135759"/>
    </w:p>
    <w:p w14:paraId="6EC6CD52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1</w:t>
      </w:r>
    </w:p>
    <w:p w14:paraId="5BBFAD69" w14:textId="77777777" w:rsidR="00FC3A9F" w:rsidRPr="006B1ACD" w:rsidRDefault="009B2661" w:rsidP="00E0533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9" w:name="_Hlk63930767"/>
      <w:r w:rsidRPr="006B1ACD">
        <w:rPr>
          <w:rFonts w:asciiTheme="minorHAnsi" w:hAnsiTheme="minorHAnsi" w:cstheme="minorHAnsi"/>
          <w:bCs/>
          <w:sz w:val="24"/>
          <w:szCs w:val="24"/>
        </w:rPr>
        <w:t>Oświadczenie</w:t>
      </w:r>
      <w:r w:rsidR="00953DB3" w:rsidRPr="006B1ACD">
        <w:rPr>
          <w:rFonts w:asciiTheme="minorHAnsi" w:hAnsiTheme="minorHAnsi" w:cstheme="minorHAnsi"/>
          <w:bCs/>
          <w:sz w:val="24"/>
          <w:szCs w:val="24"/>
        </w:rPr>
        <w:t xml:space="preserve"> dotyczące spełnienia warunków udziału w postępowaniu.</w:t>
      </w:r>
    </w:p>
    <w:bookmarkEnd w:id="9"/>
    <w:p w14:paraId="636C8144" w14:textId="77777777" w:rsidR="00FC3A9F" w:rsidRPr="006B1ACD" w:rsidRDefault="00FC3A9F" w:rsidP="009B266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A7EBAA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2</w:t>
      </w:r>
    </w:p>
    <w:p w14:paraId="4908AA0E" w14:textId="77777777" w:rsidR="00482842" w:rsidRPr="006B1ACD" w:rsidRDefault="00482842" w:rsidP="0048284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Wykonawca w okresie ostatnich pięciu lat </w:t>
      </w:r>
      <w:r w:rsidRPr="006B1ACD">
        <w:rPr>
          <w:rFonts w:asciiTheme="minorHAnsi" w:hAnsiTheme="minorHAnsi" w:cstheme="minorHAnsi"/>
          <w:sz w:val="24"/>
          <w:szCs w:val="24"/>
        </w:rPr>
        <w:t>przed upływem terminu składania oferty, a jeżeli okres prowadzenia działalności jest krótszy w tym okresie, wraz z podaniem ich rodzaju, wartości, daty i miejsca wykonania i podmiotów, na rzecz których roboty te zostały wykonane, z załączeniem dowodów określających czy te roboty budowlane zostały wykonane należycie, w szczególności informacji o tym czy roboty zostały  wykonane zgodnie z zasadami sztuki budowlanej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C70B7FF" w14:textId="77777777" w:rsidR="001F36EA" w:rsidRPr="006B1ACD" w:rsidRDefault="00482842" w:rsidP="00482842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Wykonawca musi udokumentować co najmniej:</w:t>
      </w:r>
    </w:p>
    <w:p w14:paraId="76FF898C" w14:textId="79558B78" w:rsidR="00E46CC8" w:rsidRPr="00576B9A" w:rsidRDefault="00482E73" w:rsidP="00482E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bookmarkStart w:id="10" w:name="_Hlk127356756"/>
      <w:r w:rsidRPr="00576B9A">
        <w:rPr>
          <w:rFonts w:asciiTheme="minorHAnsi" w:hAnsiTheme="minorHAnsi" w:cstheme="minorHAnsi"/>
          <w:bCs/>
        </w:rPr>
        <w:t xml:space="preserve">- wykonanie dwóch robót budowlanych polegających na budowie, wymianie </w:t>
      </w:r>
      <w:r w:rsidRPr="00576B9A">
        <w:rPr>
          <w:rFonts w:asciiTheme="minorHAnsi" w:hAnsiTheme="minorHAnsi" w:cstheme="minorHAnsi"/>
          <w:bCs/>
        </w:rPr>
        <w:br/>
        <w:t xml:space="preserve">lub przebudowie sieci kanalizacji sanitarnej lub deszczowej w tym tłocznej o długości co najmniej 300 m z rur </w:t>
      </w:r>
      <w:r w:rsidRPr="00576B9A">
        <w:rPr>
          <w:rFonts w:asciiTheme="minorHAnsi" w:hAnsiTheme="minorHAnsi" w:cstheme="minorHAnsi"/>
        </w:rPr>
        <w:t>PVC200 o średnicy nie mniejszej niż DN 200 lub rur PE-RC SDR17 PE100 o śr</w:t>
      </w:r>
      <w:r w:rsidRPr="00576B9A">
        <w:rPr>
          <w:rFonts w:asciiTheme="minorHAnsi" w:hAnsiTheme="minorHAnsi" w:cstheme="minorHAnsi"/>
          <w:bCs/>
        </w:rPr>
        <w:t>ednicy nie mniejszej niż DN 110 w każdym zadaniu.</w:t>
      </w:r>
    </w:p>
    <w:bookmarkEnd w:id="10"/>
    <w:p w14:paraId="444CA46A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3</w:t>
      </w:r>
    </w:p>
    <w:p w14:paraId="4B4C475B" w14:textId="518CADAF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Wykaz osób, skierowanych przez wykonawcę do realizacji zamówienia, w szczególności odpowiedzialnych za kierowanie robotami budowlanymi, wraz z informacjami na temat ich kwalifikacji zawodowych, uprawnień, doświadczenia i  wykształcenia niezbędnych do</w:t>
      </w:r>
      <w:r w:rsidR="006E37DF">
        <w:rPr>
          <w:rFonts w:asciiTheme="minorHAnsi" w:hAnsiTheme="minorHAnsi" w:cstheme="minorHAnsi"/>
          <w:bCs/>
          <w:sz w:val="24"/>
          <w:szCs w:val="24"/>
        </w:rPr>
        <w:t> </w:t>
      </w:r>
      <w:r w:rsidRPr="006B1ACD">
        <w:rPr>
          <w:rFonts w:asciiTheme="minorHAnsi" w:hAnsiTheme="minorHAnsi" w:cstheme="minorHAnsi"/>
          <w:bCs/>
          <w:sz w:val="24"/>
          <w:szCs w:val="24"/>
        </w:rPr>
        <w:t>wykonania zamówienia, a także zakresu wykonywanych przez nie czynności oraz informacją o</w:t>
      </w:r>
      <w:r w:rsidR="006E37DF">
        <w:rPr>
          <w:rFonts w:asciiTheme="minorHAnsi" w:hAnsiTheme="minorHAnsi" w:cstheme="minorHAnsi"/>
          <w:bCs/>
          <w:sz w:val="24"/>
          <w:szCs w:val="24"/>
        </w:rPr>
        <w:t> </w:t>
      </w:r>
      <w:r w:rsidRPr="006B1ACD">
        <w:rPr>
          <w:rFonts w:asciiTheme="minorHAnsi" w:hAnsiTheme="minorHAnsi" w:cstheme="minorHAnsi"/>
          <w:bCs/>
          <w:sz w:val="24"/>
          <w:szCs w:val="24"/>
        </w:rPr>
        <w:t>podstawie do dysponowania tymi osobami</w:t>
      </w:r>
      <w:r w:rsidR="007E65AA" w:rsidRPr="006B1ACD">
        <w:rPr>
          <w:rFonts w:asciiTheme="minorHAnsi" w:hAnsiTheme="minorHAnsi" w:cstheme="minorHAnsi"/>
          <w:bCs/>
          <w:sz w:val="24"/>
          <w:szCs w:val="24"/>
        </w:rPr>
        <w:t>.</w:t>
      </w:r>
    </w:p>
    <w:p w14:paraId="485A4786" w14:textId="77777777" w:rsidR="007E65AA" w:rsidRPr="006B1ACD" w:rsidRDefault="007E65AA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A76B4DF" w14:textId="77777777"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4</w:t>
      </w:r>
    </w:p>
    <w:p w14:paraId="4705BD02" w14:textId="77777777"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Oświadczenie, że osoby, które będą uczestniczyć w wykonywaniu zamówienia, posiadają wymagane uprawnienia i aktualny wpis do właściwej izby samorządu zawodowego.</w:t>
      </w:r>
    </w:p>
    <w:p w14:paraId="4230C214" w14:textId="77777777" w:rsidR="007E65AA" w:rsidRPr="006B1ACD" w:rsidRDefault="007E65AA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39256A0" w14:textId="77777777"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5</w:t>
      </w:r>
    </w:p>
    <w:p w14:paraId="00121E68" w14:textId="77777777"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Informacja z banku lub spółdzielczej kasy oszczędnościowo-kredytowej, potwierdzającej wysokość posiadanych środków finansowych lub zdolność kredytową wykonawcy, wystawionej nie wcześniej niż 3 miesiące przed upływem terminu składania ofert.</w:t>
      </w:r>
    </w:p>
    <w:p w14:paraId="52252CEF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739ACA8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Załącznik  nr </w:t>
      </w:r>
      <w:r w:rsidR="00387AF0" w:rsidRPr="006B1ACD">
        <w:rPr>
          <w:rFonts w:asciiTheme="minorHAnsi" w:hAnsiTheme="minorHAnsi" w:cstheme="minorHAnsi"/>
          <w:b/>
          <w:sz w:val="24"/>
          <w:szCs w:val="24"/>
        </w:rPr>
        <w:t>6</w:t>
      </w:r>
    </w:p>
    <w:p w14:paraId="7AA19CB8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Opłacona polisa wraz z dowodem opłaty, a w przypadku jej braku inny dokument potwierdzający, że wykonawca jest ubezpieczony od odpowiedzialności cywilnej w zakresie prowadzonej działalności związanej z przedmiotem zamówienia.</w:t>
      </w:r>
    </w:p>
    <w:p w14:paraId="25062A11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 przypadku oferty składanej przez Wykonawców ubiegających się wspólnie o udzielenie zamówienia, oświadczenia o spełnieniu każdego z warunków składa co najmniej jeden z tych wykonawców albo wszyscy wspólnie.</w:t>
      </w:r>
    </w:p>
    <w:p w14:paraId="7888A550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D3AF7C8" w14:textId="77777777" w:rsidR="006914A2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 celu wykazania braku podstaw do wykluczenia z postępowania wykonawca składa następujące dokumenty:</w:t>
      </w:r>
    </w:p>
    <w:p w14:paraId="28B21C1F" w14:textId="77777777" w:rsidR="009B2661" w:rsidRPr="006B1ACD" w:rsidRDefault="00387AF0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Załącznik  nr 7</w:t>
      </w:r>
    </w:p>
    <w:p w14:paraId="53EDA076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Oświadczenie </w:t>
      </w:r>
      <w:r w:rsidR="00953DB3" w:rsidRPr="006B1ACD">
        <w:rPr>
          <w:rFonts w:asciiTheme="minorHAnsi" w:hAnsiTheme="minorHAnsi" w:cstheme="minorHAnsi"/>
          <w:bCs/>
          <w:sz w:val="24"/>
          <w:szCs w:val="24"/>
        </w:rPr>
        <w:t>dotyczące przesłanek wykluczenia z postępowani</w:t>
      </w:r>
      <w:r w:rsidR="00114F60" w:rsidRPr="006B1ACD">
        <w:rPr>
          <w:rFonts w:asciiTheme="minorHAnsi" w:hAnsiTheme="minorHAnsi" w:cstheme="minorHAnsi"/>
          <w:bCs/>
          <w:sz w:val="24"/>
          <w:szCs w:val="24"/>
        </w:rPr>
        <w:t>a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.  </w:t>
      </w:r>
    </w:p>
    <w:p w14:paraId="5E31A87B" w14:textId="77777777" w:rsidR="008C51E1" w:rsidRPr="006B1ACD" w:rsidRDefault="008C51E1" w:rsidP="008C51E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Na dzień składania ofert Wykonawca składa oświadczenie o spełnieniu warunków udziału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 xml:space="preserve">w postępowaniu, braku podstaw do wykluczenia. Jeżeli wykonawca powołuje się na zasoby innych podmiotów przy realizacji zamówienia zamieszcza informacje o tych podmiotach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>w oświadczeniach.</w:t>
      </w:r>
    </w:p>
    <w:p w14:paraId="321959D1" w14:textId="77777777" w:rsidR="005B73C7" w:rsidRPr="006B1ACD" w:rsidRDefault="005B73C7" w:rsidP="00ED031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976651" w14:textId="77777777" w:rsidR="00ED031E" w:rsidRPr="006B1ACD" w:rsidRDefault="00ED031E" w:rsidP="00ED031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Ponad to należy do oferty załączyć następujące dokumenty:</w:t>
      </w:r>
    </w:p>
    <w:p w14:paraId="783CFE86" w14:textId="77777777" w:rsidR="00E46CC8" w:rsidRDefault="00E46CC8" w:rsidP="00ED031E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FD575C" w14:textId="77777777" w:rsidR="00ED031E" w:rsidRPr="006B1ACD" w:rsidRDefault="00ED031E" w:rsidP="00ED031E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8</w:t>
      </w:r>
    </w:p>
    <w:p w14:paraId="500D47DA" w14:textId="77777777" w:rsidR="00ED031E" w:rsidRPr="006B1ACD" w:rsidRDefault="00ED031E" w:rsidP="00ED03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Dowód wpłaty wadium.</w:t>
      </w:r>
    </w:p>
    <w:p w14:paraId="288A5176" w14:textId="77777777" w:rsidR="00736D93" w:rsidRPr="006B1ACD" w:rsidRDefault="00736D93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63D87C" w14:textId="77777777" w:rsidR="00ED031E" w:rsidRPr="006B1ACD" w:rsidRDefault="001E672A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9</w:t>
      </w:r>
    </w:p>
    <w:p w14:paraId="5A74E4DD" w14:textId="77777777" w:rsidR="00ED031E" w:rsidRPr="006B1ACD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Szczegółowy kosztorys ofertowy z zestawieniem materiałów.</w:t>
      </w:r>
    </w:p>
    <w:p w14:paraId="517CC7A1" w14:textId="77777777" w:rsidR="00974354" w:rsidRPr="006B1ACD" w:rsidRDefault="00974354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03410F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6E3A090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Wszystkie powyższe dokumenty muszą być, pod rygorem odrzucenia oferty, wypełnione i</w:t>
      </w:r>
      <w:r w:rsidR="00745525">
        <w:rPr>
          <w:rFonts w:asciiTheme="minorHAnsi" w:hAnsiTheme="minorHAnsi" w:cstheme="minorHAnsi"/>
          <w:b/>
          <w:sz w:val="24"/>
          <w:szCs w:val="24"/>
        </w:rPr>
        <w:t> </w:t>
      </w:r>
      <w:r w:rsidRPr="006B1ACD">
        <w:rPr>
          <w:rFonts w:asciiTheme="minorHAnsi" w:hAnsiTheme="minorHAnsi" w:cstheme="minorHAnsi"/>
          <w:b/>
          <w:sz w:val="24"/>
          <w:szCs w:val="24"/>
        </w:rPr>
        <w:t>podpisane przez upoważnionych przedstawicieli Wykonawcy zgodnie z dokumentem określającym status prawny Wykonawcy lub załączonym do oferty pełnomocnictwem.</w:t>
      </w:r>
    </w:p>
    <w:p w14:paraId="65936C0F" w14:textId="77777777" w:rsidR="00C7572D" w:rsidRPr="006B1ACD" w:rsidRDefault="00C7572D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A55AAE" w14:textId="77777777" w:rsidR="001E672A" w:rsidRPr="006B1ACD" w:rsidRDefault="003C3696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ED031E" w:rsidRPr="006B1ACD">
        <w:rPr>
          <w:rFonts w:asciiTheme="minorHAnsi" w:hAnsiTheme="minorHAnsi" w:cstheme="minorHAnsi"/>
          <w:b/>
          <w:sz w:val="24"/>
          <w:szCs w:val="24"/>
        </w:rPr>
        <w:t>1</w:t>
      </w:r>
      <w:r w:rsidR="001E672A" w:rsidRPr="006B1ACD">
        <w:rPr>
          <w:rFonts w:asciiTheme="minorHAnsi" w:hAnsiTheme="minorHAnsi" w:cstheme="minorHAnsi"/>
          <w:b/>
          <w:sz w:val="24"/>
          <w:szCs w:val="24"/>
        </w:rPr>
        <w:t>0</w:t>
      </w:r>
    </w:p>
    <w:p w14:paraId="5994C03E" w14:textId="65ECAD73" w:rsidR="003C3696" w:rsidRPr="006B1ACD" w:rsidRDefault="003C3696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Oświadczenie o przynależności do grupy kapitałowej – oświadczenie należy złożyć droga elektroniczną na adres: </w:t>
      </w:r>
      <w:hyperlink r:id="rId12" w:history="1">
        <w:r w:rsidR="006E37DF" w:rsidRPr="00804277">
          <w:rPr>
            <w:rStyle w:val="Hipercze"/>
            <w:rFonts w:asciiTheme="minorHAnsi" w:hAnsiTheme="minorHAnsi" w:cstheme="minorHAnsi"/>
            <w:sz w:val="24"/>
            <w:szCs w:val="24"/>
          </w:rPr>
          <w:t>bok@mwik.koszalin.pl</w:t>
        </w:r>
      </w:hyperlink>
      <w:r w:rsidR="006E37D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6E37DF" w:rsidRPr="006E37DF">
        <w:rPr>
          <w:rFonts w:asciiTheme="minorHAnsi" w:hAnsiTheme="minorHAnsi" w:cstheme="minorHAnsi"/>
          <w:sz w:val="24"/>
          <w:szCs w:val="24"/>
        </w:rPr>
        <w:t>lub</w:t>
      </w:r>
      <w:r w:rsidR="006E37D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hyperlink r:id="rId13" w:history="1">
        <w:r w:rsidR="006E37DF" w:rsidRPr="00804277">
          <w:rPr>
            <w:rStyle w:val="Hipercze"/>
            <w:rFonts w:asciiTheme="minorHAnsi" w:hAnsiTheme="minorHAnsi" w:cstheme="minorHAnsi"/>
            <w:sz w:val="24"/>
            <w:szCs w:val="24"/>
          </w:rPr>
          <w:t>przetargi@mwik.koszalin.pl</w:t>
        </w:r>
      </w:hyperlink>
      <w:r w:rsidR="006E37D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1ACD">
        <w:rPr>
          <w:rFonts w:asciiTheme="minorHAnsi" w:hAnsiTheme="minorHAnsi" w:cstheme="minorHAnsi"/>
          <w:sz w:val="24"/>
          <w:szCs w:val="24"/>
        </w:rPr>
        <w:t xml:space="preserve"> do trzech dni od dnia otwarcia ofert.</w:t>
      </w:r>
    </w:p>
    <w:p w14:paraId="3A9FEE1B" w14:textId="77777777" w:rsidR="00EC6E3D" w:rsidRDefault="00EC6E3D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7E44A6" w14:textId="77777777"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11</w:t>
      </w:r>
    </w:p>
    <w:p w14:paraId="1B1C48AF" w14:textId="77777777"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wykonawcy w zakresie wypełnienia obowiązków informacyjnych przewidzianych w art. 13 lub art. 14 RODO</w:t>
      </w:r>
    </w:p>
    <w:p w14:paraId="271D13C7" w14:textId="77777777" w:rsidR="00134C02" w:rsidRPr="006B1ACD" w:rsidRDefault="00134C02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8C8798" w14:textId="77777777"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12</w:t>
      </w:r>
    </w:p>
    <w:p w14:paraId="273AA4F1" w14:textId="77777777"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o rezydencji rzeczywistego właściciela.</w:t>
      </w:r>
    </w:p>
    <w:p w14:paraId="0FD67969" w14:textId="77777777" w:rsidR="00134C02" w:rsidRPr="006B1ACD" w:rsidRDefault="00134C02" w:rsidP="00134C0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1FC6C0A" w14:textId="77777777"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13</w:t>
      </w:r>
    </w:p>
    <w:p w14:paraId="3BC98CA2" w14:textId="77777777"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wiedzy.</w:t>
      </w:r>
    </w:p>
    <w:p w14:paraId="3E24E3E4" w14:textId="77777777"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8"/>
    <w:p w14:paraId="28476EC8" w14:textId="77777777" w:rsidR="009B2661" w:rsidRPr="006B1ACD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OPIS SPOSOBU UDZIELANIA WYJAŚNIEŃ DOTYCZĄCYCH WARUNKÓW ZAMÓWIENIA </w:t>
      </w:r>
    </w:p>
    <w:p w14:paraId="5771B709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Hlk63930834"/>
      <w:r w:rsidRPr="006B1ACD">
        <w:rPr>
          <w:rFonts w:asciiTheme="minorHAnsi" w:hAnsiTheme="minorHAnsi" w:cstheme="minorHAnsi"/>
          <w:sz w:val="24"/>
          <w:szCs w:val="24"/>
        </w:rPr>
        <w:t>Każdy wykonawca ma prawo zwrócić się do zamawiającego o wyjaśnienie treści Warunków Zamówienia.</w:t>
      </w:r>
    </w:p>
    <w:p w14:paraId="4087BFF1" w14:textId="4CBDA5ED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Pytania wykonawców muszą być formułowane na piśmie na adres: Miejskie Wodociągi i Kanalizacja </w:t>
      </w:r>
      <w:r w:rsidR="00482E73">
        <w:rPr>
          <w:rFonts w:asciiTheme="minorHAnsi" w:hAnsiTheme="minorHAnsi" w:cstheme="minorHAnsi"/>
          <w:sz w:val="24"/>
          <w:szCs w:val="24"/>
        </w:rPr>
        <w:t>s</w:t>
      </w:r>
      <w:r w:rsidRPr="006B1ACD">
        <w:rPr>
          <w:rFonts w:asciiTheme="minorHAnsi" w:hAnsiTheme="minorHAnsi" w:cstheme="minorHAnsi"/>
          <w:sz w:val="24"/>
          <w:szCs w:val="24"/>
        </w:rPr>
        <w:t xml:space="preserve">półka z o.o. 75-711 Koszalin ul. Wojska Polskiego 14 lub </w:t>
      </w:r>
      <w:r w:rsidR="00781DEB" w:rsidRPr="006B1ACD">
        <w:rPr>
          <w:rFonts w:asciiTheme="minorHAnsi" w:hAnsiTheme="minorHAnsi" w:cstheme="minorHAnsi"/>
          <w:sz w:val="24"/>
          <w:szCs w:val="24"/>
        </w:rPr>
        <w:t xml:space="preserve">na adres e-mail: </w:t>
      </w:r>
      <w:hyperlink r:id="rId14" w:history="1">
        <w:r w:rsidR="006E37DF" w:rsidRPr="00804277">
          <w:rPr>
            <w:rStyle w:val="Hipercze"/>
            <w:rFonts w:asciiTheme="minorHAnsi" w:hAnsiTheme="minorHAnsi" w:cstheme="minorHAnsi"/>
            <w:sz w:val="24"/>
            <w:szCs w:val="24"/>
          </w:rPr>
          <w:t>bok@mwik.koszalin.pl</w:t>
        </w:r>
      </w:hyperlink>
      <w:r w:rsidR="006E37DF">
        <w:rPr>
          <w:rFonts w:asciiTheme="minorHAnsi" w:hAnsiTheme="minorHAnsi" w:cstheme="minorHAnsi"/>
          <w:sz w:val="24"/>
          <w:szCs w:val="24"/>
        </w:rPr>
        <w:t xml:space="preserve"> lub </w:t>
      </w:r>
      <w:hyperlink r:id="rId15" w:history="1">
        <w:r w:rsidR="006E37DF" w:rsidRPr="00804277">
          <w:rPr>
            <w:rStyle w:val="Hipercze"/>
            <w:rFonts w:asciiTheme="minorHAnsi" w:hAnsiTheme="minorHAnsi" w:cstheme="minorHAnsi"/>
            <w:sz w:val="24"/>
            <w:szCs w:val="24"/>
          </w:rPr>
          <w:t>przetargi@mwik.koszalin.pl</w:t>
        </w:r>
      </w:hyperlink>
      <w:r w:rsidR="006E37DF">
        <w:rPr>
          <w:rFonts w:asciiTheme="minorHAnsi" w:hAnsiTheme="minorHAnsi" w:cstheme="minorHAnsi"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sz w:val="24"/>
          <w:szCs w:val="24"/>
        </w:rPr>
        <w:t xml:space="preserve">(potwierdzonym niezwłocznie pismem).  </w:t>
      </w:r>
    </w:p>
    <w:p w14:paraId="32DB5B11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niezwłocznie udzieli wyjaśnienia, chyba że pytanie wpłynęło do</w:t>
      </w:r>
      <w:r w:rsidR="00745525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Zamawiającego na mniej niż 6 dni przed upływem terminu składania ofert.</w:t>
      </w:r>
    </w:p>
    <w:p w14:paraId="24415ED7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jednocześnie prześle pisemną treść wyjaśnienia wszystkim wykonawcom, którzy pobrali Warunki Zamówienia i zamieści na stronie internetowej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MWiK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.</w:t>
      </w:r>
    </w:p>
    <w:p w14:paraId="7AE01267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W szczególnie uzasadnionych przypadkach, Zamawiający może w każdym czasie, przed upływem terminu do składania ofert, zmodyfikować treść Warunków Zamówienia. Dokonane w ten sposób uzupełnienie stanie się częścią Warunków Zamówienia, zostanie przekazane wszystkim wykonawcom i będzie dla nich wiążące.</w:t>
      </w:r>
    </w:p>
    <w:p w14:paraId="012EF162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celu zapewnienia wykonawcom odpowiedniego czasu na wzięcie pod uwagę modyfikacji podczas przygotowywania ich ofert, zamawiający może przedłużyć w miarę potrzeby termin składania ofert.</w:t>
      </w:r>
    </w:p>
    <w:p w14:paraId="00EEE8BD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nie przewiduje zwołania zebrania oferentów. </w:t>
      </w:r>
    </w:p>
    <w:bookmarkEnd w:id="11"/>
    <w:p w14:paraId="68634D9C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A552CB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WSKAZANIE OSÓB UPRAWNIONYCH DO POROZUMIEWANIA SIĘ </w:t>
      </w:r>
      <w:r w:rsidRPr="006B1ACD">
        <w:rPr>
          <w:rFonts w:asciiTheme="minorHAnsi" w:hAnsiTheme="minorHAnsi" w:cstheme="minorHAnsi"/>
          <w:b/>
          <w:bCs/>
          <w:sz w:val="24"/>
          <w:szCs w:val="24"/>
        </w:rPr>
        <w:br/>
        <w:t>Z WYKONAWCAMI:</w:t>
      </w:r>
    </w:p>
    <w:p w14:paraId="1565FD4E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Osobami uprawnionymi do porozumiewania się z wykonawcami są:</w:t>
      </w:r>
    </w:p>
    <w:p w14:paraId="55021A98" w14:textId="4418D909" w:rsidR="00486C6E" w:rsidRPr="00486C6E" w:rsidRDefault="00486C6E" w:rsidP="00486C6E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C6E">
        <w:rPr>
          <w:rFonts w:asciiTheme="minorHAnsi" w:hAnsiTheme="minorHAnsi" w:cstheme="minorHAnsi"/>
          <w:sz w:val="24"/>
          <w:szCs w:val="24"/>
        </w:rPr>
        <w:t>Tomasz Czeczotka – Kierownik Zakładu Kanalizacji tel. 94 342 06 99 w. 242 lub 795 108 285</w:t>
      </w:r>
    </w:p>
    <w:p w14:paraId="4CC31442" w14:textId="411B7080" w:rsidR="00486C6E" w:rsidRPr="00486C6E" w:rsidRDefault="00486C6E" w:rsidP="00486C6E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C6E">
        <w:rPr>
          <w:rFonts w:asciiTheme="minorHAnsi" w:hAnsiTheme="minorHAnsi" w:cstheme="minorHAnsi"/>
          <w:sz w:val="24"/>
          <w:szCs w:val="24"/>
        </w:rPr>
        <w:t>Arkadiusz Matynia – Kierownik Grupy Robót Kanalizacyjnych tel. 94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486C6E">
        <w:rPr>
          <w:rFonts w:asciiTheme="minorHAnsi" w:hAnsiTheme="minorHAnsi" w:cstheme="minorHAnsi"/>
          <w:sz w:val="24"/>
          <w:szCs w:val="24"/>
        </w:rPr>
        <w:t>342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86C6E">
        <w:rPr>
          <w:rFonts w:asciiTheme="minorHAnsi" w:hAnsiTheme="minorHAnsi" w:cstheme="minorHAnsi"/>
          <w:sz w:val="24"/>
          <w:szCs w:val="24"/>
        </w:rPr>
        <w:t>06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86C6E">
        <w:rPr>
          <w:rFonts w:asciiTheme="minorHAnsi" w:hAnsiTheme="minorHAnsi" w:cstheme="minorHAnsi"/>
          <w:sz w:val="24"/>
          <w:szCs w:val="24"/>
        </w:rPr>
        <w:t>90 w. 240 lub 500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486C6E">
        <w:rPr>
          <w:rFonts w:asciiTheme="minorHAnsi" w:hAnsiTheme="minorHAnsi" w:cstheme="minorHAnsi"/>
          <w:sz w:val="24"/>
          <w:szCs w:val="24"/>
        </w:rPr>
        <w:t>768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86C6E">
        <w:rPr>
          <w:rFonts w:asciiTheme="minorHAnsi" w:hAnsiTheme="minorHAnsi" w:cstheme="minorHAnsi"/>
          <w:sz w:val="24"/>
          <w:szCs w:val="24"/>
        </w:rPr>
        <w:t>994</w:t>
      </w:r>
    </w:p>
    <w:p w14:paraId="70459A53" w14:textId="2652FCD9" w:rsidR="009B2661" w:rsidRPr="006B1ACD" w:rsidRDefault="008F0557" w:rsidP="004268FE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Marta Drulik-Hołub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– Kierownik Działu Inwestycji, R</w:t>
      </w:r>
      <w:r w:rsidRPr="006B1ACD">
        <w:rPr>
          <w:rFonts w:asciiTheme="minorHAnsi" w:hAnsiTheme="minorHAnsi" w:cstheme="minorHAnsi"/>
          <w:sz w:val="24"/>
          <w:szCs w:val="24"/>
        </w:rPr>
        <w:t xml:space="preserve">emontów i Zamówień Publicznych </w:t>
      </w:r>
      <w:r w:rsidR="009B2661" w:rsidRPr="006B1ACD">
        <w:rPr>
          <w:rFonts w:asciiTheme="minorHAnsi" w:hAnsiTheme="minorHAnsi" w:cstheme="minorHAnsi"/>
          <w:sz w:val="24"/>
          <w:szCs w:val="24"/>
        </w:rPr>
        <w:t>tel. 94</w:t>
      </w:r>
      <w:r w:rsidR="00486C6E">
        <w:rPr>
          <w:rFonts w:asciiTheme="minorHAnsi" w:hAnsiTheme="minorHAnsi" w:cstheme="minorHAnsi"/>
          <w:sz w:val="24"/>
          <w:szCs w:val="24"/>
        </w:rPr>
        <w:t> </w:t>
      </w:r>
      <w:r w:rsidR="009B2661" w:rsidRPr="006B1ACD">
        <w:rPr>
          <w:rFonts w:asciiTheme="minorHAnsi" w:hAnsiTheme="minorHAnsi" w:cstheme="minorHAnsi"/>
          <w:sz w:val="24"/>
          <w:szCs w:val="24"/>
        </w:rPr>
        <w:t>342</w:t>
      </w:r>
      <w:r w:rsidR="00486C6E">
        <w:rPr>
          <w:rFonts w:asciiTheme="minorHAnsi" w:hAnsiTheme="minorHAnsi" w:cstheme="minorHAnsi"/>
          <w:sz w:val="24"/>
          <w:szCs w:val="24"/>
        </w:rPr>
        <w:t xml:space="preserve"> </w:t>
      </w:r>
      <w:r w:rsidR="009B2661" w:rsidRPr="006B1ACD">
        <w:rPr>
          <w:rFonts w:asciiTheme="minorHAnsi" w:hAnsiTheme="minorHAnsi" w:cstheme="minorHAnsi"/>
          <w:sz w:val="24"/>
          <w:szCs w:val="24"/>
        </w:rPr>
        <w:t>62</w:t>
      </w:r>
      <w:r w:rsidR="00486C6E">
        <w:rPr>
          <w:rFonts w:asciiTheme="minorHAnsi" w:hAnsiTheme="minorHAnsi" w:cstheme="minorHAnsi"/>
          <w:sz w:val="24"/>
          <w:szCs w:val="24"/>
        </w:rPr>
        <w:t xml:space="preserve"> </w:t>
      </w:r>
      <w:r w:rsidR="009B2661" w:rsidRPr="006B1ACD">
        <w:rPr>
          <w:rFonts w:asciiTheme="minorHAnsi" w:hAnsiTheme="minorHAnsi" w:cstheme="minorHAnsi"/>
          <w:sz w:val="24"/>
          <w:szCs w:val="24"/>
        </w:rPr>
        <w:t>68 w.</w:t>
      </w:r>
      <w:r w:rsidR="00904521" w:rsidRPr="006B1ACD">
        <w:rPr>
          <w:rFonts w:asciiTheme="minorHAnsi" w:hAnsiTheme="minorHAnsi" w:cstheme="minorHAnsi"/>
          <w:sz w:val="24"/>
          <w:szCs w:val="24"/>
        </w:rPr>
        <w:t xml:space="preserve"> 1</w:t>
      </w:r>
      <w:r w:rsidRPr="006B1ACD">
        <w:rPr>
          <w:rFonts w:asciiTheme="minorHAnsi" w:hAnsiTheme="minorHAnsi" w:cstheme="minorHAnsi"/>
          <w:sz w:val="24"/>
          <w:szCs w:val="24"/>
        </w:rPr>
        <w:t>6</w:t>
      </w:r>
      <w:r w:rsidR="00904521" w:rsidRPr="006B1ACD">
        <w:rPr>
          <w:rFonts w:asciiTheme="minorHAnsi" w:hAnsiTheme="minorHAnsi" w:cstheme="minorHAnsi"/>
          <w:sz w:val="24"/>
          <w:szCs w:val="24"/>
        </w:rPr>
        <w:t>8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3E480E" w14:textId="2B642A79" w:rsidR="008F0557" w:rsidRPr="006B1ACD" w:rsidRDefault="00D758B0" w:rsidP="004268FE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Joanna Kapsa</w:t>
      </w:r>
      <w:r w:rsidR="008F0557" w:rsidRPr="006B1ACD">
        <w:rPr>
          <w:rFonts w:asciiTheme="minorHAnsi" w:hAnsiTheme="minorHAnsi" w:cstheme="minorHAnsi"/>
          <w:sz w:val="24"/>
          <w:szCs w:val="24"/>
        </w:rPr>
        <w:t xml:space="preserve"> – Specjalista w Dziale Inwestycji, Remontów i Zamówień Publicznych tel. 94</w:t>
      </w:r>
      <w:r w:rsidR="00486C6E">
        <w:rPr>
          <w:rFonts w:asciiTheme="minorHAnsi" w:hAnsiTheme="minorHAnsi" w:cstheme="minorHAnsi"/>
          <w:sz w:val="24"/>
          <w:szCs w:val="24"/>
        </w:rPr>
        <w:t> </w:t>
      </w:r>
      <w:r w:rsidR="008F0557" w:rsidRPr="006B1ACD">
        <w:rPr>
          <w:rFonts w:asciiTheme="minorHAnsi" w:hAnsiTheme="minorHAnsi" w:cstheme="minorHAnsi"/>
          <w:sz w:val="24"/>
          <w:szCs w:val="24"/>
        </w:rPr>
        <w:t>342</w:t>
      </w:r>
      <w:r w:rsidR="00486C6E">
        <w:rPr>
          <w:rFonts w:asciiTheme="minorHAnsi" w:hAnsiTheme="minorHAnsi" w:cstheme="minorHAnsi"/>
          <w:sz w:val="24"/>
          <w:szCs w:val="24"/>
        </w:rPr>
        <w:t xml:space="preserve"> </w:t>
      </w:r>
      <w:r w:rsidR="008F0557" w:rsidRPr="006B1ACD">
        <w:rPr>
          <w:rFonts w:asciiTheme="minorHAnsi" w:hAnsiTheme="minorHAnsi" w:cstheme="minorHAnsi"/>
          <w:sz w:val="24"/>
          <w:szCs w:val="24"/>
        </w:rPr>
        <w:t>62</w:t>
      </w:r>
      <w:r w:rsidR="00486C6E">
        <w:rPr>
          <w:rFonts w:asciiTheme="minorHAnsi" w:hAnsiTheme="minorHAnsi" w:cstheme="minorHAnsi"/>
          <w:sz w:val="24"/>
          <w:szCs w:val="24"/>
        </w:rPr>
        <w:t xml:space="preserve"> </w:t>
      </w:r>
      <w:r w:rsidR="008F0557" w:rsidRPr="006B1ACD">
        <w:rPr>
          <w:rFonts w:asciiTheme="minorHAnsi" w:hAnsiTheme="minorHAnsi" w:cstheme="minorHAnsi"/>
          <w:sz w:val="24"/>
          <w:szCs w:val="24"/>
        </w:rPr>
        <w:t>68 w</w:t>
      </w:r>
      <w:r w:rsidR="00486C6E">
        <w:rPr>
          <w:rFonts w:asciiTheme="minorHAnsi" w:hAnsiTheme="minorHAnsi" w:cstheme="minorHAnsi"/>
          <w:sz w:val="24"/>
          <w:szCs w:val="24"/>
        </w:rPr>
        <w:t>.</w:t>
      </w:r>
      <w:r w:rsidR="008F0557" w:rsidRPr="006B1ACD">
        <w:rPr>
          <w:rFonts w:asciiTheme="minorHAnsi" w:hAnsiTheme="minorHAnsi" w:cstheme="minorHAnsi"/>
          <w:sz w:val="24"/>
          <w:szCs w:val="24"/>
        </w:rPr>
        <w:t xml:space="preserve"> </w:t>
      </w:r>
      <w:r w:rsidR="00904521" w:rsidRPr="006B1ACD">
        <w:rPr>
          <w:rFonts w:asciiTheme="minorHAnsi" w:hAnsiTheme="minorHAnsi" w:cstheme="minorHAnsi"/>
          <w:sz w:val="24"/>
          <w:szCs w:val="24"/>
        </w:rPr>
        <w:t>1</w:t>
      </w:r>
      <w:r w:rsidR="00C90343" w:rsidRPr="006B1ACD">
        <w:rPr>
          <w:rFonts w:asciiTheme="minorHAnsi" w:hAnsiTheme="minorHAnsi" w:cstheme="minorHAnsi"/>
          <w:sz w:val="24"/>
          <w:szCs w:val="24"/>
        </w:rPr>
        <w:t>7</w:t>
      </w:r>
      <w:r w:rsidR="008F0557" w:rsidRPr="006B1ACD">
        <w:rPr>
          <w:rFonts w:asciiTheme="minorHAnsi" w:hAnsiTheme="minorHAnsi" w:cstheme="minorHAnsi"/>
          <w:sz w:val="24"/>
          <w:szCs w:val="24"/>
        </w:rPr>
        <w:t>8</w:t>
      </w:r>
    </w:p>
    <w:p w14:paraId="255F1C20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CC6C5B3" w14:textId="77777777" w:rsidR="009B2661" w:rsidRPr="006B1ACD" w:rsidRDefault="009B2661" w:rsidP="002E6267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WYMAGANIA DOTYCZĄCE WADIUM:</w:t>
      </w:r>
    </w:p>
    <w:p w14:paraId="009B4836" w14:textId="0BA76B73" w:rsidR="009B2661" w:rsidRPr="00A211C3" w:rsidRDefault="009B2661" w:rsidP="004268FE">
      <w:pPr>
        <w:pStyle w:val="Tekstpodstawowy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12" w:name="_Hlk63930968"/>
      <w:r w:rsidRPr="00A211C3">
        <w:rPr>
          <w:rFonts w:asciiTheme="minorHAnsi" w:hAnsiTheme="minorHAnsi" w:cstheme="minorHAnsi"/>
          <w:sz w:val="24"/>
          <w:szCs w:val="24"/>
        </w:rPr>
        <w:t xml:space="preserve">Wykonawca przystępujący do przetargu jest obowiązany wnieść wadium w wysokości: </w:t>
      </w:r>
      <w:r w:rsidRPr="00A211C3">
        <w:rPr>
          <w:rFonts w:asciiTheme="minorHAnsi" w:hAnsiTheme="minorHAnsi" w:cstheme="minorHAnsi"/>
          <w:sz w:val="24"/>
          <w:szCs w:val="24"/>
        </w:rPr>
        <w:br/>
      </w:r>
      <w:r w:rsidR="00813D07" w:rsidRPr="00A211C3">
        <w:rPr>
          <w:rFonts w:asciiTheme="minorHAnsi" w:hAnsiTheme="minorHAnsi" w:cstheme="minorHAnsi"/>
          <w:b/>
          <w:sz w:val="24"/>
          <w:szCs w:val="24"/>
        </w:rPr>
        <w:t>10 000</w:t>
      </w:r>
      <w:r w:rsidRPr="00A211C3">
        <w:rPr>
          <w:rFonts w:asciiTheme="minorHAnsi" w:hAnsiTheme="minorHAnsi" w:cstheme="minorHAnsi"/>
          <w:b/>
          <w:sz w:val="24"/>
          <w:szCs w:val="24"/>
        </w:rPr>
        <w:t>,00</w:t>
      </w:r>
      <w:r w:rsidR="00EE7479" w:rsidRPr="00A211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211C3">
        <w:rPr>
          <w:rFonts w:asciiTheme="minorHAnsi" w:hAnsiTheme="minorHAnsi" w:cstheme="minorHAnsi"/>
          <w:b/>
          <w:sz w:val="24"/>
          <w:szCs w:val="24"/>
        </w:rPr>
        <w:t>zł </w:t>
      </w:r>
      <w:r w:rsidR="00974354" w:rsidRPr="00A211C3">
        <w:rPr>
          <w:rFonts w:asciiTheme="minorHAnsi" w:hAnsiTheme="minorHAnsi" w:cstheme="minorHAnsi"/>
          <w:sz w:val="24"/>
          <w:szCs w:val="24"/>
        </w:rPr>
        <w:t xml:space="preserve"> (słownie: </w:t>
      </w:r>
      <w:r w:rsidR="00813D07" w:rsidRPr="00A211C3">
        <w:rPr>
          <w:rFonts w:asciiTheme="minorHAnsi" w:hAnsiTheme="minorHAnsi" w:cstheme="minorHAnsi"/>
          <w:sz w:val="24"/>
          <w:szCs w:val="24"/>
        </w:rPr>
        <w:t xml:space="preserve">dziesięć </w:t>
      </w:r>
      <w:r w:rsidR="00751950" w:rsidRPr="00A211C3">
        <w:rPr>
          <w:rFonts w:asciiTheme="minorHAnsi" w:hAnsiTheme="minorHAnsi" w:cstheme="minorHAnsi"/>
          <w:sz w:val="24"/>
          <w:szCs w:val="24"/>
        </w:rPr>
        <w:t>tysięcy</w:t>
      </w:r>
      <w:r w:rsidRPr="00A211C3">
        <w:rPr>
          <w:rFonts w:asciiTheme="minorHAnsi" w:hAnsiTheme="minorHAnsi" w:cstheme="minorHAnsi"/>
          <w:sz w:val="24"/>
          <w:szCs w:val="24"/>
        </w:rPr>
        <w:t xml:space="preserve"> zł 00/100)</w:t>
      </w:r>
    </w:p>
    <w:p w14:paraId="602DED79" w14:textId="77777777" w:rsidR="009B2661" w:rsidRPr="006B1ACD" w:rsidRDefault="009B2661" w:rsidP="009B2661">
      <w:pPr>
        <w:pStyle w:val="Tekstpodstawowy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Oferta, która nie będzie zabezpieczona dopuszczalną formą wadium zostanie odrzucona.</w:t>
      </w:r>
    </w:p>
    <w:p w14:paraId="5CFC1B17" w14:textId="77777777" w:rsidR="009B2661" w:rsidRPr="006B1ACD" w:rsidRDefault="009B2661" w:rsidP="004268FE">
      <w:pPr>
        <w:pStyle w:val="Tekstpodstawowy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może być wniesione w pieniądzu, gwarancjach bankowych, gwarancjach ubezpieczeniowych, poręczeniu bankowym.</w:t>
      </w:r>
      <w:r w:rsidR="00904521" w:rsidRPr="006B1ACD">
        <w:rPr>
          <w:rFonts w:asciiTheme="minorHAnsi" w:hAnsiTheme="minorHAnsi" w:cstheme="minorHAnsi"/>
          <w:sz w:val="24"/>
          <w:szCs w:val="24"/>
        </w:rPr>
        <w:t xml:space="preserve"> Zamawiający dopuszcza złożenie dokumentu potwierdzającego wadium wystawionego w formie elektronicznej.</w:t>
      </w:r>
    </w:p>
    <w:p w14:paraId="4EA82862" w14:textId="77777777" w:rsidR="00EE7479" w:rsidRPr="006B1ACD" w:rsidRDefault="00EE7479" w:rsidP="004268F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wpłacane w pieniądzu:</w:t>
      </w:r>
    </w:p>
    <w:p w14:paraId="24220814" w14:textId="77777777"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należy wnieść przelewem na rachunek Zamawiającego: PKO BP  I Oddział Centrum w Koszalinie nr 84 1020 2791 0000 7302 0009 3609,</w:t>
      </w:r>
    </w:p>
    <w:p w14:paraId="489C9DE3" w14:textId="77777777"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wniesione w pieniądzu wadium musi się znaleźć na koncie zamawiającego przed termin</w:t>
      </w:r>
      <w:r w:rsidR="00E75880">
        <w:rPr>
          <w:rFonts w:asciiTheme="minorHAnsi" w:hAnsiTheme="minorHAnsi" w:cstheme="minorHAnsi"/>
          <w:sz w:val="24"/>
          <w:szCs w:val="24"/>
        </w:rPr>
        <w:t>em</w:t>
      </w:r>
      <w:r w:rsidRPr="006B1ACD">
        <w:rPr>
          <w:rFonts w:asciiTheme="minorHAnsi" w:hAnsiTheme="minorHAnsi" w:cstheme="minorHAnsi"/>
          <w:sz w:val="24"/>
          <w:szCs w:val="24"/>
        </w:rPr>
        <w:t xml:space="preserve"> otwarcia ofert,</w:t>
      </w:r>
    </w:p>
    <w:p w14:paraId="3B61F744" w14:textId="77777777"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przechowa na rachunku bankowym i zwróci je na rachunek bankowy wskazany przez wykonawcę.</w:t>
      </w:r>
    </w:p>
    <w:p w14:paraId="3857B176" w14:textId="77777777"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wpłacone w innej formie niż pieniądz:</w:t>
      </w:r>
    </w:p>
    <w:p w14:paraId="173FD9D5" w14:textId="77777777" w:rsidR="00321461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oryginalne dokumenty należy złożyć w kasie Spółki przed terminem otwarcia ofert, </w:t>
      </w:r>
      <w:r w:rsidRPr="006B1ACD">
        <w:rPr>
          <w:rFonts w:asciiTheme="minorHAnsi" w:eastAsia="Calibri,Bold" w:hAnsiTheme="minorHAnsi" w:cstheme="minorHAnsi"/>
          <w:bCs/>
          <w:sz w:val="24"/>
          <w:szCs w:val="24"/>
          <w:lang w:eastAsia="pl-PL"/>
        </w:rPr>
        <w:t>a kserokopię dołączyć do oferty</w:t>
      </w:r>
      <w:r w:rsidR="00321461" w:rsidRPr="006B1ACD">
        <w:rPr>
          <w:rFonts w:asciiTheme="minorHAnsi" w:eastAsia="Calibri,Bold" w:hAnsiTheme="minorHAnsi" w:cstheme="minorHAnsi"/>
          <w:bCs/>
          <w:sz w:val="24"/>
          <w:szCs w:val="24"/>
          <w:lang w:eastAsia="pl-PL"/>
        </w:rPr>
        <w:t xml:space="preserve"> (w tym dokumenty wystawione w formie elektronicznej).</w:t>
      </w:r>
    </w:p>
    <w:p w14:paraId="07946B51" w14:textId="77777777"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niezwłocznie zwróci wadium, jeżeli:</w:t>
      </w:r>
    </w:p>
    <w:p w14:paraId="63E5B8F9" w14:textId="77777777"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upłynął termin związania z ofertą w pkt. 14 warunków zamówienia,</w:t>
      </w:r>
    </w:p>
    <w:p w14:paraId="7EF60B49" w14:textId="77777777"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zawarto umowę w sprawie zamówienia,</w:t>
      </w:r>
    </w:p>
    <w:p w14:paraId="401BDFC3" w14:textId="77777777"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unieważnił postępowanie o udzielenie zamówienia.</w:t>
      </w:r>
    </w:p>
    <w:p w14:paraId="08641994" w14:textId="77777777"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zwróci  niezwłocznie wadium na wniosek wykonawcy:</w:t>
      </w:r>
    </w:p>
    <w:p w14:paraId="0335FF29" w14:textId="77777777"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który wycofa ofertę przed terminem wyznaczonym do składania ofert,</w:t>
      </w:r>
    </w:p>
    <w:p w14:paraId="498A8ACE" w14:textId="77777777"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który został wykluczony z postępowania,</w:t>
      </w:r>
    </w:p>
    <w:p w14:paraId="62FBE28B" w14:textId="77777777"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którego oferta została odrzucona.</w:t>
      </w:r>
    </w:p>
    <w:p w14:paraId="742ED9F1" w14:textId="77777777"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Zamawiający zatrzyma wadium, jeżeli wykonawca, którego oferta została wybrana:</w:t>
      </w:r>
    </w:p>
    <w:p w14:paraId="446BDE86" w14:textId="77777777" w:rsidR="00EE7479" w:rsidRPr="006B1ACD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odmówi podpisania umowy na warunkach określonych w ofercie,</w:t>
      </w:r>
    </w:p>
    <w:p w14:paraId="79448AC6" w14:textId="77777777" w:rsidR="00EE7479" w:rsidRPr="006B1ACD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nie wniósł wymaganego zabezpieczenia należytego umowy (jeśli było wymagane),</w:t>
      </w:r>
    </w:p>
    <w:p w14:paraId="558CD4CD" w14:textId="77777777" w:rsidR="00EE7479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zawarcie umowy stanie się niemożliwe z przyczyn leżących po stronie wykonawcy.</w:t>
      </w:r>
    </w:p>
    <w:p w14:paraId="4DB91194" w14:textId="77777777" w:rsidR="00AD6E3C" w:rsidRPr="006B1ACD" w:rsidRDefault="00AD6E3C" w:rsidP="0081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12"/>
    <w:p w14:paraId="16CC9484" w14:textId="77777777" w:rsidR="009B2661" w:rsidRPr="006B1ACD" w:rsidRDefault="009B2661" w:rsidP="009B2661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TERMIN ZWIĄZANIA OFERTĄ:</w:t>
      </w:r>
    </w:p>
    <w:p w14:paraId="416A4FD7" w14:textId="77777777" w:rsidR="009B2661" w:rsidRPr="006B1ACD" w:rsidRDefault="009B2661" w:rsidP="009B266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Wykonawca jest związany niniejszą ofertą od upływu terminu otwarcia ofert przez 30 dni. </w:t>
      </w:r>
    </w:p>
    <w:p w14:paraId="2685B450" w14:textId="77777777" w:rsidR="002E6267" w:rsidRPr="006B1ACD" w:rsidRDefault="002E6267" w:rsidP="009B26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263264B" w14:textId="77777777" w:rsidR="009B2661" w:rsidRPr="006B1ACD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OPIS PRZYGOTOWANIA OFERTY:</w:t>
      </w:r>
    </w:p>
    <w:p w14:paraId="60C10527" w14:textId="77777777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 musi być sporządzona w języku polskim, pismem czytelnym. Treść oferty musi odpowiadać treści Warunków Zamówienia.</w:t>
      </w:r>
    </w:p>
    <w:p w14:paraId="67EF9763" w14:textId="136849B1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 oraz wszystkie wymagane załączniki wymagają podpisu osób uprawnionych do</w:t>
      </w:r>
      <w:r w:rsidR="00813D07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 xml:space="preserve">reprezentowania firmy. </w:t>
      </w:r>
    </w:p>
    <w:p w14:paraId="6D8F9238" w14:textId="77777777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Poprawki w ofercie muszą być naniesione czytelnie oraz opatrzone podpisem osoby uprawnionej do podpisania oferty. </w:t>
      </w:r>
    </w:p>
    <w:p w14:paraId="37E965B5" w14:textId="77777777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Wymagane dokumenty należy przedstawić w formie oryginałów lub kserokopii. Dokumenty złożone w formie kserokopii muszą być opatrzone klauzulą „za zgodność z oryginałem”, podpisane i datowane przez wykonawcę.</w:t>
      </w:r>
    </w:p>
    <w:p w14:paraId="0FEF91DF" w14:textId="77777777" w:rsidR="004F4D4F" w:rsidRPr="00D758B0" w:rsidRDefault="00E33112" w:rsidP="004F4D4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58B0">
        <w:rPr>
          <w:rFonts w:asciiTheme="minorHAnsi" w:hAnsiTheme="minorHAnsi" w:cstheme="minorHAnsi"/>
          <w:sz w:val="24"/>
          <w:szCs w:val="24"/>
        </w:rPr>
        <w:t>Oferty składa się w jednym egzemplarzu.</w:t>
      </w:r>
    </w:p>
    <w:p w14:paraId="74BBC591" w14:textId="77777777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Ofertę, zawierającą wszystkie wymagane Warunkami Zamówienia dokumenty, należy złożyć zszytą w nieprzejrzystej, zamkniętej kopercie opatrzoną napisem „OFERTA”.</w:t>
      </w:r>
    </w:p>
    <w:p w14:paraId="6297364C" w14:textId="77777777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Kopertę, opatrzoną nazwą i dokładnym adresem wykonawcy  należy opisać:</w:t>
      </w:r>
    </w:p>
    <w:p w14:paraId="5E0AEDBB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62745AD5" w14:textId="77777777" w:rsidR="00D46D71" w:rsidRPr="00D46D71" w:rsidRDefault="00D46D71" w:rsidP="00D46D71">
      <w:pPr>
        <w:pStyle w:val="Tekstpodstawowy"/>
        <w:tabs>
          <w:tab w:val="left" w:pos="284"/>
          <w:tab w:val="left" w:pos="864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6D71">
        <w:rPr>
          <w:rFonts w:asciiTheme="minorHAnsi" w:hAnsiTheme="minorHAnsi" w:cstheme="minorHAnsi"/>
          <w:b/>
          <w:sz w:val="24"/>
          <w:szCs w:val="24"/>
        </w:rPr>
        <w:t>Budowa odwodnienia zbiorników wyrównawczych na Górze Chełmskiej w Koszalinie</w:t>
      </w:r>
    </w:p>
    <w:p w14:paraId="105ACE53" w14:textId="46CA23AC" w:rsidR="009B2661" w:rsidRPr="00A211C3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11C3">
        <w:rPr>
          <w:rFonts w:asciiTheme="minorHAnsi" w:hAnsiTheme="minorHAnsi" w:cstheme="minorHAnsi"/>
          <w:sz w:val="24"/>
          <w:szCs w:val="24"/>
        </w:rPr>
        <w:t>Nie otwierać przed godz. 10</w:t>
      </w:r>
      <w:r w:rsidRPr="00A211C3">
        <w:rPr>
          <w:rFonts w:asciiTheme="minorHAnsi" w:hAnsiTheme="minorHAnsi" w:cstheme="minorHAnsi"/>
          <w:sz w:val="24"/>
          <w:szCs w:val="24"/>
          <w:vertAlign w:val="superscript"/>
        </w:rPr>
        <w:t>15</w:t>
      </w:r>
      <w:r w:rsidRPr="00A211C3">
        <w:rPr>
          <w:rFonts w:asciiTheme="minorHAnsi" w:hAnsiTheme="minorHAnsi" w:cstheme="minorHAnsi"/>
          <w:sz w:val="24"/>
          <w:szCs w:val="24"/>
        </w:rPr>
        <w:t xml:space="preserve"> w dniu </w:t>
      </w:r>
      <w:bookmarkStart w:id="13" w:name="_Hlk64620586"/>
      <w:r w:rsidR="00A211C3" w:rsidRPr="00A211C3">
        <w:rPr>
          <w:rFonts w:asciiTheme="minorHAnsi" w:hAnsiTheme="minorHAnsi" w:cstheme="minorHAnsi"/>
          <w:b/>
          <w:sz w:val="24"/>
          <w:szCs w:val="24"/>
        </w:rPr>
        <w:t>10</w:t>
      </w:r>
      <w:r w:rsidR="008E569C" w:rsidRPr="00A211C3">
        <w:rPr>
          <w:rFonts w:asciiTheme="minorHAnsi" w:hAnsiTheme="minorHAnsi" w:cstheme="minorHAnsi"/>
          <w:b/>
          <w:sz w:val="24"/>
          <w:szCs w:val="24"/>
        </w:rPr>
        <w:t>.0</w:t>
      </w:r>
      <w:r w:rsidR="00A211C3" w:rsidRPr="00A211C3">
        <w:rPr>
          <w:rFonts w:asciiTheme="minorHAnsi" w:hAnsiTheme="minorHAnsi" w:cstheme="minorHAnsi"/>
          <w:b/>
          <w:sz w:val="24"/>
          <w:szCs w:val="24"/>
        </w:rPr>
        <w:t>4</w:t>
      </w:r>
      <w:r w:rsidR="008E569C" w:rsidRPr="00A211C3">
        <w:rPr>
          <w:rFonts w:asciiTheme="minorHAnsi" w:hAnsiTheme="minorHAnsi" w:cstheme="minorHAnsi"/>
          <w:b/>
          <w:sz w:val="24"/>
          <w:szCs w:val="24"/>
        </w:rPr>
        <w:t>.</w:t>
      </w:r>
      <w:r w:rsidR="00365DB7" w:rsidRPr="00A211C3">
        <w:rPr>
          <w:rFonts w:asciiTheme="minorHAnsi" w:hAnsiTheme="minorHAnsi" w:cstheme="minorHAnsi"/>
          <w:b/>
          <w:sz w:val="24"/>
          <w:szCs w:val="24"/>
        </w:rPr>
        <w:t>20</w:t>
      </w:r>
      <w:r w:rsidR="00E33112" w:rsidRPr="00A211C3">
        <w:rPr>
          <w:rFonts w:asciiTheme="minorHAnsi" w:hAnsiTheme="minorHAnsi" w:cstheme="minorHAnsi"/>
          <w:b/>
          <w:sz w:val="24"/>
          <w:szCs w:val="24"/>
        </w:rPr>
        <w:t>2</w:t>
      </w:r>
      <w:r w:rsidR="00A211C3" w:rsidRPr="00A211C3">
        <w:rPr>
          <w:rFonts w:asciiTheme="minorHAnsi" w:hAnsiTheme="minorHAnsi" w:cstheme="minorHAnsi"/>
          <w:b/>
          <w:sz w:val="24"/>
          <w:szCs w:val="24"/>
        </w:rPr>
        <w:t>5</w:t>
      </w:r>
      <w:r w:rsidR="00365DB7" w:rsidRPr="00A211C3">
        <w:rPr>
          <w:rFonts w:asciiTheme="minorHAnsi" w:hAnsiTheme="minorHAnsi" w:cstheme="minorHAnsi"/>
          <w:b/>
          <w:sz w:val="24"/>
          <w:szCs w:val="24"/>
        </w:rPr>
        <w:t>r.</w:t>
      </w:r>
      <w:bookmarkEnd w:id="13"/>
    </w:p>
    <w:p w14:paraId="06AA02A0" w14:textId="77777777" w:rsidR="00A7614C" w:rsidRPr="006B1ACD" w:rsidRDefault="00A7614C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433357A4" w14:textId="77777777" w:rsidR="009B2661" w:rsidRPr="006B1ACD" w:rsidRDefault="006A5D0A" w:rsidP="004268F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Każdy wykonawca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może złożyć tylko jedną ofertę.</w:t>
      </w:r>
    </w:p>
    <w:p w14:paraId="23B60C2A" w14:textId="77777777" w:rsidR="003E10D8" w:rsidRPr="006B1ACD" w:rsidRDefault="003E10D8" w:rsidP="009B2661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9FD7C14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MIEJSCE I TERMIN SKŁADANIA I OTWARCIA OFERT:</w:t>
      </w:r>
    </w:p>
    <w:p w14:paraId="2C8DD66C" w14:textId="6FB122BC" w:rsidR="00E33112" w:rsidRPr="00E46CC8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14" w:name="_Hlk63931132"/>
      <w:r w:rsidRPr="00E46CC8">
        <w:rPr>
          <w:rFonts w:asciiTheme="minorHAnsi" w:hAnsiTheme="minorHAnsi" w:cstheme="minorHAnsi"/>
          <w:sz w:val="24"/>
          <w:szCs w:val="24"/>
        </w:rPr>
        <w:t xml:space="preserve">Oferty należy składać do dnia </w:t>
      </w:r>
      <w:bookmarkStart w:id="15" w:name="_Hlk145483878"/>
      <w:r w:rsidR="00A211C3" w:rsidRPr="00A211C3">
        <w:rPr>
          <w:rFonts w:asciiTheme="minorHAnsi" w:hAnsiTheme="minorHAnsi" w:cstheme="minorHAnsi"/>
          <w:b/>
          <w:sz w:val="24"/>
          <w:szCs w:val="24"/>
        </w:rPr>
        <w:t>10</w:t>
      </w:r>
      <w:r w:rsidR="008E569C" w:rsidRPr="00A211C3">
        <w:rPr>
          <w:rFonts w:asciiTheme="minorHAnsi" w:hAnsiTheme="minorHAnsi" w:cstheme="minorHAnsi"/>
          <w:b/>
          <w:sz w:val="24"/>
          <w:szCs w:val="24"/>
        </w:rPr>
        <w:t>.0</w:t>
      </w:r>
      <w:r w:rsidR="00A211C3" w:rsidRPr="00A211C3">
        <w:rPr>
          <w:rFonts w:asciiTheme="minorHAnsi" w:hAnsiTheme="minorHAnsi" w:cstheme="minorHAnsi"/>
          <w:b/>
          <w:sz w:val="24"/>
          <w:szCs w:val="24"/>
        </w:rPr>
        <w:t>4</w:t>
      </w:r>
      <w:r w:rsidR="008E569C" w:rsidRPr="00A211C3">
        <w:rPr>
          <w:rFonts w:asciiTheme="minorHAnsi" w:hAnsiTheme="minorHAnsi" w:cstheme="minorHAnsi"/>
          <w:b/>
          <w:sz w:val="24"/>
          <w:szCs w:val="24"/>
        </w:rPr>
        <w:t>.</w:t>
      </w:r>
      <w:r w:rsidR="002E7AA9" w:rsidRPr="00A211C3">
        <w:rPr>
          <w:rFonts w:asciiTheme="minorHAnsi" w:hAnsiTheme="minorHAnsi" w:cstheme="minorHAnsi"/>
          <w:b/>
          <w:sz w:val="24"/>
          <w:szCs w:val="24"/>
        </w:rPr>
        <w:t>202</w:t>
      </w:r>
      <w:r w:rsidR="00A211C3" w:rsidRPr="00A211C3">
        <w:rPr>
          <w:rFonts w:asciiTheme="minorHAnsi" w:hAnsiTheme="minorHAnsi" w:cstheme="minorHAnsi"/>
          <w:b/>
          <w:sz w:val="24"/>
          <w:szCs w:val="24"/>
        </w:rPr>
        <w:t>5</w:t>
      </w:r>
      <w:r w:rsidR="002E7AA9" w:rsidRPr="00A211C3">
        <w:rPr>
          <w:rFonts w:asciiTheme="minorHAnsi" w:hAnsiTheme="minorHAnsi" w:cstheme="minorHAnsi"/>
          <w:b/>
          <w:sz w:val="24"/>
          <w:szCs w:val="24"/>
        </w:rPr>
        <w:t>r</w:t>
      </w:r>
      <w:bookmarkEnd w:id="15"/>
      <w:r w:rsidR="002E7AA9" w:rsidRPr="00A211C3">
        <w:rPr>
          <w:rFonts w:asciiTheme="minorHAnsi" w:hAnsiTheme="minorHAnsi" w:cstheme="minorHAnsi"/>
          <w:b/>
          <w:sz w:val="24"/>
          <w:szCs w:val="24"/>
        </w:rPr>
        <w:t>.</w:t>
      </w:r>
      <w:r w:rsidRPr="00A211C3">
        <w:rPr>
          <w:rFonts w:asciiTheme="minorHAnsi" w:hAnsiTheme="minorHAnsi" w:cstheme="minorHAnsi"/>
          <w:sz w:val="24"/>
          <w:szCs w:val="24"/>
        </w:rPr>
        <w:t xml:space="preserve"> do godz. </w:t>
      </w:r>
      <w:r w:rsidRPr="00A211C3">
        <w:rPr>
          <w:rFonts w:asciiTheme="minorHAnsi" w:hAnsiTheme="minorHAnsi" w:cstheme="minorHAnsi"/>
          <w:b/>
          <w:sz w:val="24"/>
          <w:szCs w:val="24"/>
        </w:rPr>
        <w:t>10</w:t>
      </w:r>
      <w:r w:rsidRPr="00A211C3">
        <w:rPr>
          <w:rFonts w:asciiTheme="minorHAnsi" w:hAnsiTheme="minorHAnsi" w:cstheme="minorHAnsi"/>
          <w:b/>
          <w:sz w:val="24"/>
          <w:szCs w:val="24"/>
          <w:vertAlign w:val="superscript"/>
        </w:rPr>
        <w:t>00</w:t>
      </w:r>
      <w:r w:rsidRPr="00A211C3">
        <w:rPr>
          <w:rFonts w:asciiTheme="minorHAnsi" w:hAnsiTheme="minorHAnsi" w:cstheme="minorHAnsi"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sz w:val="24"/>
          <w:szCs w:val="24"/>
        </w:rPr>
        <w:t xml:space="preserve">w siedzibie Zamawiającego w Koszalinie przy ul. Wojska Polskiego 14. </w:t>
      </w:r>
      <w:r w:rsidR="00D46D71">
        <w:rPr>
          <w:rFonts w:asciiTheme="minorHAnsi" w:hAnsiTheme="minorHAnsi" w:cstheme="minorHAnsi"/>
          <w:sz w:val="24"/>
          <w:szCs w:val="24"/>
        </w:rPr>
        <w:t>–</w:t>
      </w:r>
      <w:r w:rsidRPr="00E46CC8">
        <w:rPr>
          <w:rFonts w:asciiTheme="minorHAnsi" w:hAnsiTheme="minorHAnsi" w:cstheme="minorHAnsi"/>
          <w:sz w:val="24"/>
          <w:szCs w:val="24"/>
        </w:rPr>
        <w:t xml:space="preserve"> </w:t>
      </w:r>
      <w:r w:rsidR="00D46D71">
        <w:rPr>
          <w:rFonts w:asciiTheme="minorHAnsi" w:hAnsiTheme="minorHAnsi" w:cstheme="minorHAnsi"/>
          <w:sz w:val="24"/>
          <w:szCs w:val="24"/>
        </w:rPr>
        <w:t>Biuro Obsługi Klienta</w:t>
      </w:r>
      <w:r w:rsidR="00012BC5" w:rsidRPr="00E46CC8">
        <w:rPr>
          <w:rFonts w:asciiTheme="minorHAnsi" w:hAnsiTheme="minorHAnsi" w:cstheme="minorHAnsi"/>
          <w:sz w:val="24"/>
          <w:szCs w:val="24"/>
        </w:rPr>
        <w:t>.</w:t>
      </w:r>
    </w:p>
    <w:p w14:paraId="5867A7D4" w14:textId="0DDBA2CE" w:rsidR="00E33112" w:rsidRPr="006B1ACD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A211C3" w:rsidRPr="00A211C3">
        <w:rPr>
          <w:rFonts w:asciiTheme="minorHAnsi" w:hAnsiTheme="minorHAnsi" w:cstheme="minorHAnsi"/>
          <w:b/>
          <w:sz w:val="24"/>
          <w:szCs w:val="24"/>
        </w:rPr>
        <w:t>10</w:t>
      </w:r>
      <w:r w:rsidR="008E569C" w:rsidRPr="00A211C3">
        <w:rPr>
          <w:rFonts w:asciiTheme="minorHAnsi" w:hAnsiTheme="minorHAnsi" w:cstheme="minorHAnsi"/>
          <w:b/>
          <w:sz w:val="24"/>
          <w:szCs w:val="24"/>
        </w:rPr>
        <w:t>.0</w:t>
      </w:r>
      <w:r w:rsidR="00A211C3" w:rsidRPr="00A211C3">
        <w:rPr>
          <w:rFonts w:asciiTheme="minorHAnsi" w:hAnsiTheme="minorHAnsi" w:cstheme="minorHAnsi"/>
          <w:b/>
          <w:sz w:val="24"/>
          <w:szCs w:val="24"/>
        </w:rPr>
        <w:t>4</w:t>
      </w:r>
      <w:r w:rsidR="008E569C" w:rsidRPr="00A211C3">
        <w:rPr>
          <w:rFonts w:asciiTheme="minorHAnsi" w:hAnsiTheme="minorHAnsi" w:cstheme="minorHAnsi"/>
          <w:b/>
          <w:sz w:val="24"/>
          <w:szCs w:val="24"/>
        </w:rPr>
        <w:t>.</w:t>
      </w:r>
      <w:r w:rsidR="002E7AA9" w:rsidRPr="00A211C3">
        <w:rPr>
          <w:rFonts w:asciiTheme="minorHAnsi" w:hAnsiTheme="minorHAnsi" w:cstheme="minorHAnsi"/>
          <w:b/>
          <w:sz w:val="24"/>
          <w:szCs w:val="24"/>
        </w:rPr>
        <w:t>202</w:t>
      </w:r>
      <w:r w:rsidR="00A211C3" w:rsidRPr="00A211C3">
        <w:rPr>
          <w:rFonts w:asciiTheme="minorHAnsi" w:hAnsiTheme="minorHAnsi" w:cstheme="minorHAnsi"/>
          <w:b/>
          <w:sz w:val="24"/>
          <w:szCs w:val="24"/>
        </w:rPr>
        <w:t>5</w:t>
      </w:r>
      <w:r w:rsidR="002E7AA9" w:rsidRPr="00A211C3">
        <w:rPr>
          <w:rFonts w:asciiTheme="minorHAnsi" w:hAnsiTheme="minorHAnsi" w:cstheme="minorHAnsi"/>
          <w:b/>
          <w:sz w:val="24"/>
          <w:szCs w:val="24"/>
        </w:rPr>
        <w:t>r.</w:t>
      </w:r>
      <w:r w:rsidRPr="00A211C3">
        <w:rPr>
          <w:rFonts w:asciiTheme="minorHAnsi" w:hAnsiTheme="minorHAnsi" w:cstheme="minorHAnsi"/>
          <w:b/>
          <w:sz w:val="24"/>
          <w:szCs w:val="24"/>
        </w:rPr>
        <w:t>o godz. 10</w:t>
      </w:r>
      <w:r w:rsidRPr="00A211C3">
        <w:rPr>
          <w:rFonts w:asciiTheme="minorHAnsi" w:hAnsiTheme="minorHAnsi" w:cstheme="minorHAnsi"/>
          <w:b/>
          <w:sz w:val="24"/>
          <w:szCs w:val="24"/>
          <w:vertAlign w:val="superscript"/>
        </w:rPr>
        <w:t>15</w:t>
      </w:r>
      <w:r w:rsidRPr="00A211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sz w:val="24"/>
          <w:szCs w:val="24"/>
        </w:rPr>
        <w:t>w siedzibie Zamawiającego</w:t>
      </w:r>
      <w:r w:rsidRPr="006B1ACD">
        <w:rPr>
          <w:rFonts w:asciiTheme="minorHAnsi" w:hAnsiTheme="minorHAnsi" w:cstheme="minorHAnsi"/>
          <w:sz w:val="24"/>
          <w:szCs w:val="24"/>
        </w:rPr>
        <w:t xml:space="preserve"> w Koszalinie przy ul. Wojska Polskiego 14</w:t>
      </w:r>
      <w:r w:rsidR="002E7AA9" w:rsidRPr="006B1ACD">
        <w:rPr>
          <w:rFonts w:asciiTheme="minorHAnsi" w:hAnsiTheme="minorHAnsi" w:cstheme="minorHAnsi"/>
          <w:sz w:val="24"/>
          <w:szCs w:val="24"/>
        </w:rPr>
        <w:t xml:space="preserve">- sala 313. </w:t>
      </w:r>
    </w:p>
    <w:p w14:paraId="1B9E4B81" w14:textId="77777777" w:rsidR="00E33112" w:rsidRPr="006B1ACD" w:rsidRDefault="00E33112" w:rsidP="004268F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Otwarcie ofert jest jawne. Bezpośrednio przed otwarciem ofert zamawiający poda kwotę jaką zamierza przeznaczyć na sfinansowanie zamówienia. Po otwarciu ofert zamawiający poda nazwy (firmy) oraz adresy wykonawców, a także informacje dotyczące ceny, terminu wykonania zamówienia, okresu gwarancji i warunków płatności zawartych w ofertach. </w:t>
      </w:r>
    </w:p>
    <w:p w14:paraId="22C36563" w14:textId="77777777" w:rsidR="00E33112" w:rsidRPr="006B1ACD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Na stronie internetowej zamawiający zamieści informacje z otwarcia ofert dotyczące: </w:t>
      </w:r>
    </w:p>
    <w:p w14:paraId="3D15526B" w14:textId="77777777" w:rsidR="00E33112" w:rsidRPr="006B1ACD" w:rsidRDefault="00E33112" w:rsidP="004268F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kwoty jaką zamierza przeznaczyć na sfinansowanie zamówienia,</w:t>
      </w:r>
    </w:p>
    <w:p w14:paraId="7607A956" w14:textId="77777777" w:rsidR="00E33112" w:rsidRPr="006B1ACD" w:rsidRDefault="00E33112" w:rsidP="004268F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firmy oraz adresy wykonawców którzy złożyli oferty w terminie,</w:t>
      </w:r>
    </w:p>
    <w:p w14:paraId="1EF8399C" w14:textId="77777777" w:rsidR="00E33112" w:rsidRPr="006B1ACD" w:rsidRDefault="00E33112" w:rsidP="004268F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ceny, termin wykonania zamówienia, okres gwarancji i warunki płatności zawarte w ofertach.</w:t>
      </w:r>
    </w:p>
    <w:bookmarkEnd w:id="14"/>
    <w:p w14:paraId="33C6E8C5" w14:textId="77777777" w:rsidR="00ED031E" w:rsidRPr="006B1ACD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DC91E6" w14:textId="77777777" w:rsidR="009B2661" w:rsidRPr="006B1ACD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KRYTERIÓW, KTÓRYMI ZAMAWIAJĄCY BĘDZIE SIĘ KIEROWAŁ PRZY WYBORZE OFERTY ORAZ OPIS SPOSOBU OBLICZENIA CENY:</w:t>
      </w:r>
    </w:p>
    <w:p w14:paraId="58D61792" w14:textId="77777777"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Kryterium wyboru najkorzystniejszej oferty będzie cena brutto </w:t>
      </w:r>
      <w:r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za wykonanie całego zadania </w:t>
      </w:r>
      <w:r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lastRenderedPageBreak/>
        <w:t>(z</w:t>
      </w:r>
      <w:r w:rsidR="00E33112"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 </w:t>
      </w:r>
      <w:r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VAT)</w:t>
      </w:r>
      <w:r w:rsidRPr="006B1ACD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– 100%.</w:t>
      </w:r>
    </w:p>
    <w:p w14:paraId="28530EFD" w14:textId="77777777"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Cena zgodna ze wzorem: C= (</w:t>
      </w: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Cn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:  </w:t>
      </w: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Cb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) x 100 x 100%= ilość uzyskanych punktów</w:t>
      </w:r>
    </w:p>
    <w:p w14:paraId="1572B650" w14:textId="77777777"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gdzie:</w:t>
      </w:r>
    </w:p>
    <w:p w14:paraId="6CC8C997" w14:textId="77777777"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Cn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- najniższa cena oferty brutto spośród ofert nieodrzuconych</w:t>
      </w:r>
    </w:p>
    <w:p w14:paraId="6DEA9E56" w14:textId="77777777"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Cb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– cena oferty badanej nieodrzuconej</w:t>
      </w:r>
    </w:p>
    <w:p w14:paraId="5CC94C71" w14:textId="77777777"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100 – wskaźnik stały</w:t>
      </w:r>
    </w:p>
    <w:p w14:paraId="318666FD" w14:textId="77777777"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100% - procentowe znaczenie kryterium ceny </w:t>
      </w:r>
    </w:p>
    <w:p w14:paraId="0C29CCE2" w14:textId="77777777"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Zamawiający uzna za najkorzystniejsza ofertę która uzyska największą liczbę punktów.</w:t>
      </w:r>
    </w:p>
    <w:p w14:paraId="3AA5ACD4" w14:textId="77777777" w:rsidR="009B2661" w:rsidRPr="006B1ACD" w:rsidRDefault="009B2661" w:rsidP="009B2661">
      <w:pPr>
        <w:pStyle w:val="Tekstpodstawowy2"/>
        <w:ind w:firstLine="28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14:paraId="00E419BC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INFORMACJE DOTYCZACE WALUT OBCYCH:</w:t>
      </w:r>
    </w:p>
    <w:p w14:paraId="49BBF72C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Wszelkie rozliczenia odbywać się będą w złotych polskich.</w:t>
      </w:r>
    </w:p>
    <w:p w14:paraId="4B061D77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A5324D" w14:textId="77777777" w:rsidR="009B2661" w:rsidRPr="006B1ACD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WYMAGANIA DOTYCZĄCE ZABEZPIECZENIA NALEŻYTEGO UMOWY:</w:t>
      </w:r>
    </w:p>
    <w:p w14:paraId="1087862C" w14:textId="77777777" w:rsidR="009B2661" w:rsidRPr="006B1ACD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nie przewiduje wniesienia zabezpieczenia należytego wykonania umowy. </w:t>
      </w:r>
    </w:p>
    <w:p w14:paraId="3A33036D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174457" w14:textId="77777777" w:rsidR="009B2661" w:rsidRPr="006B1ACD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ISTOTNE DLA STRON POSTANOWIENIA UMOWY:</w:t>
      </w:r>
    </w:p>
    <w:p w14:paraId="61A58BFB" w14:textId="77777777" w:rsidR="009B2661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wymaga, aby wykonawca zawarł umowę o zamówienie zgodną ze wzorem, który stanowi załącznik do niniejszych warunków zamówienia.</w:t>
      </w:r>
    </w:p>
    <w:p w14:paraId="26F7F5E0" w14:textId="77777777" w:rsidR="00A7614C" w:rsidRPr="006B1ACD" w:rsidRDefault="00A7614C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0561D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O FORMALNOSCIACH JAKIE POWINNY BYĆ DOPEŁNIONE PO WYBORZE OFERTY W CELU ZAWARCIA UMOWY W SPRAWIE ZAMÓWIENIA:</w:t>
      </w:r>
    </w:p>
    <w:p w14:paraId="4F1451CE" w14:textId="77777777" w:rsidR="009B2661" w:rsidRPr="006B1ACD" w:rsidRDefault="009B2661" w:rsidP="006A5D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Przed zawarciem umowy Wykonawca, którego oferta zostanie wybrana jako najkorzystniejsza powinien:</w:t>
      </w:r>
    </w:p>
    <w:p w14:paraId="59931950" w14:textId="77777777" w:rsidR="009D5BA3" w:rsidRPr="006B1ACD" w:rsidRDefault="009D5BA3" w:rsidP="001E3C0A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dostarczyć Zamawiającemu kopię uprawnień budowlanych osób biorących udział </w:t>
      </w:r>
      <w:r w:rsidRPr="006B1ACD">
        <w:rPr>
          <w:rFonts w:asciiTheme="minorHAnsi" w:hAnsiTheme="minorHAnsi" w:cstheme="minorHAnsi"/>
          <w:sz w:val="24"/>
          <w:szCs w:val="24"/>
        </w:rPr>
        <w:br/>
        <w:t>w realizacji zamówienia wraz z aktualnym zaświadczeniem z właściwej izby samorządu zawodowego,</w:t>
      </w:r>
    </w:p>
    <w:p w14:paraId="7B3EE4DB" w14:textId="77777777" w:rsidR="006A5D0A" w:rsidRDefault="009D5BA3" w:rsidP="001E3C0A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podmiotów ubiegających się o zamówienie wspólnie, umowę regulującą współpracę tych podmiotów</w:t>
      </w:r>
      <w:r w:rsidR="004E16C7" w:rsidRPr="006B1ACD">
        <w:rPr>
          <w:rFonts w:asciiTheme="minorHAnsi" w:hAnsiTheme="minorHAnsi" w:cstheme="minorHAnsi"/>
          <w:sz w:val="24"/>
          <w:szCs w:val="24"/>
        </w:rPr>
        <w:t>.</w:t>
      </w:r>
    </w:p>
    <w:p w14:paraId="36DE9ABF" w14:textId="77777777" w:rsidR="00A7614C" w:rsidRPr="006B1ACD" w:rsidRDefault="00A7614C" w:rsidP="00A7614C">
      <w:pPr>
        <w:spacing w:after="0" w:line="24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14E36E87" w14:textId="77777777" w:rsidR="009B2661" w:rsidRPr="006B1ACD" w:rsidRDefault="009B2661" w:rsidP="006A5D0A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ŚRODKI OCHRONY PRAWNEJ PRZYSŁUGUJĄCE WYKONAWCY W TOKU POSTĘPOWANIA O UDZIELENIE ZAMÓWIENIA:</w:t>
      </w:r>
    </w:p>
    <w:p w14:paraId="7413DC0D" w14:textId="77777777" w:rsidR="00E33112" w:rsidRPr="006B1ACD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Hlk63931202"/>
      <w:r w:rsidRPr="006B1ACD">
        <w:rPr>
          <w:rFonts w:asciiTheme="minorHAnsi" w:hAnsiTheme="minorHAnsi" w:cstheme="minorHAnsi"/>
          <w:sz w:val="24"/>
          <w:szCs w:val="24"/>
        </w:rPr>
        <w:t xml:space="preserve">Niniejsze zamówienie publiczne jest zamówieniem sektorowym w rozumieniu art. 5 ust 4 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Jednakże,  na  wybór trybu postępowania, tj. zakwalifikowanie niniejszego zamówienia jako sektorowe można złożyć umotywowane odwołanie do Zamawiającego.  </w:t>
      </w:r>
    </w:p>
    <w:bookmarkEnd w:id="16"/>
    <w:p w14:paraId="38EDC29A" w14:textId="77777777" w:rsidR="00E33112" w:rsidRPr="006B1ACD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4F6CBC" w14:textId="77777777" w:rsidR="006A5D0A" w:rsidRPr="006B1ACD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0B1328" w14:textId="77777777"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EABB7A" w14:textId="77777777"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26F7E9" w14:textId="77777777" w:rsidR="004F4D4F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016F27" w14:textId="77777777" w:rsidR="00745525" w:rsidRDefault="00745525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11E5EA" w14:textId="77777777" w:rsidR="00745525" w:rsidRDefault="00745525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25C828" w14:textId="77777777" w:rsidR="00084968" w:rsidRDefault="00084968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AE0511" w14:textId="77777777" w:rsidR="00745525" w:rsidRDefault="00745525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054CD1" w14:textId="77777777" w:rsidR="00745525" w:rsidRDefault="00745525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9C9946" w14:textId="77777777" w:rsidR="00D46D71" w:rsidRDefault="00D46D71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1AE06C" w14:textId="77777777" w:rsidR="004F4D4F" w:rsidRPr="006B1ACD" w:rsidRDefault="004F4D4F" w:rsidP="004F4D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...............................................</w:t>
      </w:r>
    </w:p>
    <w:p w14:paraId="1B2071C5" w14:textId="77777777" w:rsidR="004F4D4F" w:rsidRPr="006B1ACD" w:rsidRDefault="004F4D4F" w:rsidP="004F4D4F">
      <w:pPr>
        <w:spacing w:after="0" w:line="240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 xml:space="preserve">   </w:t>
      </w:r>
      <w:r w:rsidRPr="006B1ACD">
        <w:rPr>
          <w:rFonts w:asciiTheme="minorHAnsi" w:hAnsiTheme="minorHAnsi" w:cstheme="minorHAnsi"/>
          <w:sz w:val="24"/>
          <w:szCs w:val="24"/>
        </w:rPr>
        <w:t>pieczęć adresowa  Wykonawcy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>..................................dnia .........................</w:t>
      </w:r>
    </w:p>
    <w:p w14:paraId="46B95793" w14:textId="77777777" w:rsidR="004F4D4F" w:rsidRPr="006B1ACD" w:rsidRDefault="004F4D4F" w:rsidP="004F4D4F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F618768" w14:textId="77777777" w:rsidR="009B2661" w:rsidRPr="006B1ACD" w:rsidRDefault="009B2661" w:rsidP="009B26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14:paraId="6B9474EC" w14:textId="77777777"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Miejskie Wodociągi i Kanalizacja</w:t>
      </w:r>
    </w:p>
    <w:p w14:paraId="39568143" w14:textId="2CC2EC54" w:rsidR="009B2661" w:rsidRPr="006B1ACD" w:rsidRDefault="00AE2E0E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9B2661" w:rsidRPr="006B1ACD">
        <w:rPr>
          <w:rFonts w:asciiTheme="minorHAnsi" w:hAnsiTheme="minorHAnsi" w:cstheme="minorHAnsi"/>
          <w:sz w:val="24"/>
          <w:szCs w:val="24"/>
        </w:rPr>
        <w:t>półka z o.o.</w:t>
      </w:r>
    </w:p>
    <w:p w14:paraId="46A9C72C" w14:textId="77777777"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75-711 Koszalin</w:t>
      </w:r>
    </w:p>
    <w:p w14:paraId="7A4AC909" w14:textId="77777777"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ul. Wojska Polskiego 14</w:t>
      </w:r>
    </w:p>
    <w:p w14:paraId="220F473F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3F2D01CC" w14:textId="77777777" w:rsidR="009B2661" w:rsidRPr="006B1ACD" w:rsidRDefault="009B2661" w:rsidP="009B2661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(nazwa firmy, siedziba)</w:t>
      </w:r>
    </w:p>
    <w:p w14:paraId="3CAAB4A5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ACD">
        <w:rPr>
          <w:rFonts w:asciiTheme="minorHAnsi" w:hAnsiTheme="minorHAnsi" w:cstheme="minorHAnsi"/>
          <w:sz w:val="24"/>
          <w:szCs w:val="24"/>
          <w:lang w:val="en-US"/>
        </w:rPr>
        <w:t>NIP ………………………………………. REGON…………………………………………..</w:t>
      </w:r>
    </w:p>
    <w:p w14:paraId="7BE0E6FE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ACD">
        <w:rPr>
          <w:rFonts w:asciiTheme="minorHAnsi" w:hAnsiTheme="minorHAnsi" w:cstheme="minorHAnsi"/>
          <w:sz w:val="24"/>
          <w:szCs w:val="24"/>
          <w:lang w:val="en-US"/>
        </w:rPr>
        <w:t>tel./fax. ……………………………………. e-mail ……………………………………………</w:t>
      </w:r>
    </w:p>
    <w:p w14:paraId="7E0AA24B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901198B" w14:textId="77777777" w:rsidR="009B2661" w:rsidRPr="006B1ACD" w:rsidRDefault="009B2661" w:rsidP="009B2661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udzielenia zamówienia, na wykonanie:</w:t>
      </w:r>
    </w:p>
    <w:p w14:paraId="13BB9437" w14:textId="77777777" w:rsidR="00D46D71" w:rsidRPr="00D46D71" w:rsidRDefault="00D46D71" w:rsidP="00D46D71">
      <w:pPr>
        <w:pStyle w:val="Tekstpodstawowy"/>
        <w:tabs>
          <w:tab w:val="left" w:pos="284"/>
          <w:tab w:val="left" w:pos="864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6D71">
        <w:rPr>
          <w:rFonts w:asciiTheme="minorHAnsi" w:hAnsiTheme="minorHAnsi" w:cstheme="minorHAnsi"/>
          <w:b/>
          <w:sz w:val="24"/>
          <w:szCs w:val="24"/>
        </w:rPr>
        <w:t>Budowa odwodnienia zbiorników wyrównawczych na Górze Chełmskiej w Koszalinie</w:t>
      </w:r>
    </w:p>
    <w:p w14:paraId="75B20128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Oferujemy realizację w/w zadania za cenę ofertową, obliczoną zgodnie z wymogami pobranymi od zamawiającego Warunkami Zamówienia w wysokości:</w:t>
      </w:r>
    </w:p>
    <w:p w14:paraId="48E3572A" w14:textId="4CF11DF8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cena netto za wykonanie  za wykonanie całości przedmiotu zamówienia wynosi</w:t>
      </w:r>
      <w:r w:rsidR="002C42A8" w:rsidRPr="006B1ACD">
        <w:rPr>
          <w:rFonts w:asciiTheme="minorHAnsi" w:hAnsiTheme="minorHAnsi" w:cstheme="minorHAnsi"/>
        </w:rPr>
        <w:t>:</w:t>
      </w:r>
      <w:r w:rsidRPr="006B1ACD">
        <w:rPr>
          <w:rFonts w:asciiTheme="minorHAnsi" w:hAnsiTheme="minorHAnsi" w:cstheme="minorHAnsi"/>
        </w:rPr>
        <w:t xml:space="preserve"> ………………zł (słownie: ………………………………………………………………..zł)   </w:t>
      </w:r>
    </w:p>
    <w:p w14:paraId="5493B502" w14:textId="5077C691" w:rsidR="008D568E" w:rsidRPr="006B1ACD" w:rsidRDefault="009B2661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cena brutto wraz z należytym podatkiem VAT w wysokości … %, wynosi: ………</w:t>
      </w:r>
      <w:r w:rsidR="00AE2E0E">
        <w:rPr>
          <w:rFonts w:asciiTheme="minorHAnsi" w:hAnsiTheme="minorHAnsi" w:cstheme="minorHAnsi"/>
        </w:rPr>
        <w:t>……</w:t>
      </w:r>
      <w:r w:rsidRPr="006B1ACD">
        <w:rPr>
          <w:rFonts w:asciiTheme="minorHAnsi" w:hAnsiTheme="minorHAnsi" w:cstheme="minorHAnsi"/>
        </w:rPr>
        <w:t>……… zł (słownie:</w:t>
      </w:r>
      <w:r w:rsidR="00AE2E0E">
        <w:rPr>
          <w:rFonts w:asciiTheme="minorHAnsi" w:hAnsiTheme="minorHAnsi" w:cstheme="minorHAnsi"/>
        </w:rPr>
        <w:t xml:space="preserve"> </w:t>
      </w:r>
      <w:r w:rsidRPr="006B1ACD">
        <w:rPr>
          <w:rFonts w:asciiTheme="minorHAnsi" w:hAnsiTheme="minorHAnsi" w:cstheme="minorHAnsi"/>
        </w:rPr>
        <w:t>…………………….……………</w:t>
      </w:r>
      <w:r w:rsidR="00AE2E0E">
        <w:rPr>
          <w:rFonts w:asciiTheme="minorHAnsi" w:hAnsiTheme="minorHAnsi" w:cstheme="minorHAnsi"/>
        </w:rPr>
        <w:t>.</w:t>
      </w:r>
      <w:r w:rsidRPr="006B1ACD">
        <w:rPr>
          <w:rFonts w:asciiTheme="minorHAnsi" w:hAnsiTheme="minorHAnsi" w:cstheme="minorHAnsi"/>
        </w:rPr>
        <w:t xml:space="preserve">………………...………. zł) </w:t>
      </w:r>
    </w:p>
    <w:p w14:paraId="4193E3E5" w14:textId="3C92E97F"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Całość zamówienia zobowiązujemy się wykonać w terminie: …………………………</w:t>
      </w:r>
      <w:r w:rsidR="00AE2E0E">
        <w:rPr>
          <w:rFonts w:asciiTheme="minorHAnsi" w:hAnsiTheme="minorHAnsi" w:cstheme="minorHAnsi"/>
          <w:sz w:val="24"/>
          <w:szCs w:val="24"/>
        </w:rPr>
        <w:t>……</w:t>
      </w:r>
      <w:r w:rsidRPr="006B1ACD">
        <w:rPr>
          <w:rFonts w:asciiTheme="minorHAnsi" w:hAnsiTheme="minorHAnsi" w:cstheme="minorHAnsi"/>
          <w:sz w:val="24"/>
          <w:szCs w:val="24"/>
        </w:rPr>
        <w:t>…….</w:t>
      </w:r>
    </w:p>
    <w:p w14:paraId="619A9DAF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akceptujemy warunki płatności …................. dni po złożeniu faktury i kary umowne określone przez zamawiającego.</w:t>
      </w:r>
    </w:p>
    <w:p w14:paraId="03A02615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na  wykonane roboty udzielimy ……………….................  lat gwarancji.</w:t>
      </w:r>
    </w:p>
    <w:p w14:paraId="31E1AF7F" w14:textId="77777777" w:rsidR="009B2661" w:rsidRDefault="009B2661" w:rsidP="00AE2E0E">
      <w:pPr>
        <w:spacing w:after="0"/>
        <w:ind w:left="1416"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AE2E0E">
        <w:rPr>
          <w:rFonts w:asciiTheme="minorHAnsi" w:hAnsiTheme="minorHAnsi" w:cstheme="minorHAnsi"/>
          <w:bCs/>
          <w:i/>
          <w:iCs/>
          <w:sz w:val="18"/>
          <w:szCs w:val="18"/>
        </w:rPr>
        <w:t>(należy bezwzględnie wypełnić miejsca wykropkowane)</w:t>
      </w:r>
    </w:p>
    <w:p w14:paraId="55792326" w14:textId="77777777" w:rsidR="00AE2E0E" w:rsidRPr="00AE2E0E" w:rsidRDefault="00AE2E0E" w:rsidP="00AE2E0E">
      <w:pPr>
        <w:spacing w:after="0"/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3A1679FF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Oświadczamy, </w:t>
      </w:r>
      <w:r w:rsidRPr="006B1ACD">
        <w:rPr>
          <w:rFonts w:asciiTheme="minorHAnsi" w:hAnsiTheme="minorHAnsi" w:cstheme="minorHAnsi"/>
          <w:sz w:val="24"/>
          <w:szCs w:val="24"/>
          <w:u w:val="single"/>
        </w:rPr>
        <w:t xml:space="preserve">że przewidujemy/nie przewidujemy 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powierzenie podwykonawcom realizacje zamówienia w części ……………………………………………………………………………</w:t>
      </w:r>
    </w:p>
    <w:p w14:paraId="0B5303D5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Jednocześnie oświadczamy, że:</w:t>
      </w:r>
    </w:p>
    <w:p w14:paraId="0AC6ADD7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Zapoznaliśmy się ze Warunkami  Zamówienia i przed złożeniem niniejszej oferty jesteśmy związani zawartymi w niej zasadami postanowień,</w:t>
      </w:r>
    </w:p>
    <w:p w14:paraId="0307D213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Posiadamy uprawnienia do realizacji przedmiotowego zamówienia zgodnie </w:t>
      </w:r>
      <w:r w:rsidRPr="006B1ACD">
        <w:rPr>
          <w:rFonts w:asciiTheme="minorHAnsi" w:hAnsiTheme="minorHAnsi" w:cstheme="minorHAnsi"/>
        </w:rPr>
        <w:br/>
        <w:t>z obowiązującymi przepisami,</w:t>
      </w:r>
    </w:p>
    <w:p w14:paraId="5E12C285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Niniejsza oferta w pełni spełnia wymagania zawarte w WZ,</w:t>
      </w:r>
    </w:p>
    <w:p w14:paraId="10BD5B30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Zdobyliśmy wszystkie niezbędne informacje do przygotowania oferty,</w:t>
      </w:r>
    </w:p>
    <w:p w14:paraId="4B5FF603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Pozostajemy związani niniejszą ofertą przez 30 dni od dnia, w którym upłynął termin składania ofert,</w:t>
      </w:r>
    </w:p>
    <w:p w14:paraId="3B6DA60F" w14:textId="59C5221F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Zapoznaliśmy się z treścią wzoru umowy, który został załączony do WZ  i zobowiązujemy się w przypadku wyboru naszej oferty do zawarcia umowy </w:t>
      </w:r>
      <w:r w:rsidRPr="006B1ACD">
        <w:rPr>
          <w:rFonts w:asciiTheme="minorHAnsi" w:hAnsiTheme="minorHAnsi" w:cstheme="minorHAnsi"/>
        </w:rPr>
        <w:lastRenderedPageBreak/>
        <w:t>na</w:t>
      </w:r>
      <w:r w:rsidR="00AE2E0E">
        <w:rPr>
          <w:rFonts w:asciiTheme="minorHAnsi" w:hAnsiTheme="minorHAnsi" w:cstheme="minorHAnsi"/>
        </w:rPr>
        <w:t> </w:t>
      </w:r>
      <w:r w:rsidRPr="006B1ACD">
        <w:rPr>
          <w:rFonts w:asciiTheme="minorHAnsi" w:hAnsiTheme="minorHAnsi" w:cstheme="minorHAnsi"/>
        </w:rPr>
        <w:t>wymienionych w niej warunkach i w miejscu i terminie wyznaczonym przez Zamawiającego</w:t>
      </w:r>
      <w:r w:rsidR="00AB3E3B" w:rsidRPr="006B1ACD">
        <w:rPr>
          <w:rFonts w:asciiTheme="minorHAnsi" w:hAnsiTheme="minorHAnsi" w:cstheme="minorHAnsi"/>
        </w:rPr>
        <w:t>.</w:t>
      </w:r>
    </w:p>
    <w:p w14:paraId="78886689" w14:textId="77777777" w:rsidR="009B2661" w:rsidRPr="006B1ACD" w:rsidRDefault="009B2661" w:rsidP="009B26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Załącznikami do niniejszej oferty są:</w:t>
      </w:r>
    </w:p>
    <w:p w14:paraId="23D294DA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 …………………………………………………………………………..</w:t>
      </w:r>
    </w:p>
    <w:p w14:paraId="60A52511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2 …………………………………………………………………………..</w:t>
      </w:r>
    </w:p>
    <w:p w14:paraId="3A8BEE05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3 …………………………………………………………………………..</w:t>
      </w:r>
    </w:p>
    <w:p w14:paraId="2536FE6D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4 …………………………………………………………………………..</w:t>
      </w:r>
    </w:p>
    <w:p w14:paraId="49CB4F73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5 …………………………………………………………………………..</w:t>
      </w:r>
    </w:p>
    <w:p w14:paraId="17B3BCEE" w14:textId="77777777" w:rsidR="00387AF0" w:rsidRPr="006B1ACD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6 …………………………………………………………………………..</w:t>
      </w:r>
    </w:p>
    <w:p w14:paraId="6563BB3E" w14:textId="77777777" w:rsidR="00387AF0" w:rsidRPr="006B1ACD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7 …………………………………………………………………………..</w:t>
      </w:r>
    </w:p>
    <w:p w14:paraId="3E132FFC" w14:textId="77777777" w:rsidR="00BB2E28" w:rsidRPr="006B1ACD" w:rsidRDefault="00BB2E28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8 …………………………………………………………………………..</w:t>
      </w:r>
    </w:p>
    <w:p w14:paraId="0124B70F" w14:textId="77777777" w:rsidR="00ED031E" w:rsidRPr="006B1ACD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9 …………………………………………………………………………..</w:t>
      </w:r>
    </w:p>
    <w:p w14:paraId="788F6C20" w14:textId="77777777" w:rsidR="00ED031E" w:rsidRPr="006B1ACD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10 ………………………………………………………………………….</w:t>
      </w:r>
    </w:p>
    <w:p w14:paraId="3133F1E0" w14:textId="77777777" w:rsidR="008B0C6C" w:rsidRPr="006B1ACD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11 ………………………………………………………………………….</w:t>
      </w:r>
    </w:p>
    <w:p w14:paraId="30D2F31F" w14:textId="77777777" w:rsidR="00F32B32" w:rsidRPr="006B1ACD" w:rsidRDefault="00F32B32" w:rsidP="00F32B32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12 ………………………………………………………………………….</w:t>
      </w:r>
    </w:p>
    <w:p w14:paraId="27C5B073" w14:textId="77777777" w:rsidR="00F32B32" w:rsidRPr="006B1ACD" w:rsidRDefault="00F32B32" w:rsidP="00F32B32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13 ………………………………………………………………………….</w:t>
      </w:r>
    </w:p>
    <w:p w14:paraId="660EEA7E" w14:textId="77777777" w:rsidR="008B0C6C" w:rsidRPr="006B1ACD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6546BEE2" w14:textId="77777777" w:rsidR="008B0C6C" w:rsidRPr="006B1ACD" w:rsidRDefault="008B0C6C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6615DF82" w14:textId="77777777" w:rsidR="00ED031E" w:rsidRPr="006B1ACD" w:rsidRDefault="00ED031E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702C5E48" w14:textId="77777777" w:rsidR="00BB2E28" w:rsidRPr="006B1ACD" w:rsidRDefault="00BB2E28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7129EB1C" w14:textId="77777777" w:rsidR="00387AF0" w:rsidRPr="006B1ACD" w:rsidRDefault="00387AF0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702D9438" w14:textId="77777777" w:rsidR="009B2661" w:rsidRPr="006B1ACD" w:rsidRDefault="009B2661" w:rsidP="009B2661">
      <w:pPr>
        <w:pStyle w:val="Tekstpodstawowywcity3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F9C1CB6" w14:textId="77777777" w:rsidR="009B2661" w:rsidRPr="006B1ACD" w:rsidRDefault="009B2661" w:rsidP="009B2661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 składa się z ……………. stron ponumerowanych</w:t>
      </w:r>
    </w:p>
    <w:p w14:paraId="4306290A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E6143F1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4785030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6A920E6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15FDAC4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558686C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7BAABB31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FDC3D56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1F29F3DF" w14:textId="77777777" w:rsidR="009B2661" w:rsidRPr="006B1ACD" w:rsidRDefault="00F32B32" w:rsidP="00F32B32">
      <w:pPr>
        <w:spacing w:after="0"/>
        <w:ind w:left="4956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</w:t>
      </w:r>
      <w:r w:rsidR="009B2661" w:rsidRPr="006B1ACD">
        <w:rPr>
          <w:rFonts w:asciiTheme="minorHAnsi" w:hAnsiTheme="minorHAnsi" w:cstheme="minorHAnsi"/>
          <w:i/>
          <w:sz w:val="24"/>
          <w:szCs w:val="24"/>
        </w:rPr>
        <w:t>(podpis)</w:t>
      </w:r>
    </w:p>
    <w:p w14:paraId="277D6D82" w14:textId="77777777" w:rsidR="009B2661" w:rsidRDefault="009B2661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11DED03F" w14:textId="77777777" w:rsidR="00C37491" w:rsidRDefault="00C37491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2BE7C752" w14:textId="77777777" w:rsidR="00C37491" w:rsidRDefault="00C37491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75D664BC" w14:textId="77777777" w:rsidR="00C37491" w:rsidRDefault="00C37491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6DA8E64C" w14:textId="77777777" w:rsidR="00AE2E0E" w:rsidRPr="006B1ACD" w:rsidRDefault="00AE2E0E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3C4CA241" w14:textId="77777777" w:rsidR="005F107D" w:rsidRDefault="005F107D" w:rsidP="005F107D">
      <w:pPr>
        <w:pStyle w:val="Tekstpodstawowywcity2"/>
        <w:ind w:left="284"/>
        <w:jc w:val="right"/>
        <w:rPr>
          <w:b/>
          <w:sz w:val="20"/>
          <w:szCs w:val="20"/>
        </w:rPr>
      </w:pPr>
    </w:p>
    <w:p w14:paraId="3CE3793B" w14:textId="0FF297FE" w:rsidR="004268FE" w:rsidRPr="0098772C" w:rsidRDefault="005F107D" w:rsidP="0098772C">
      <w:pPr>
        <w:jc w:val="right"/>
        <w:rPr>
          <w:rFonts w:cs="Calibri"/>
          <w:b/>
          <w:bCs/>
          <w:i/>
          <w:sz w:val="24"/>
          <w:szCs w:val="24"/>
        </w:rPr>
      </w:pPr>
      <w:r w:rsidRPr="0098772C">
        <w:rPr>
          <w:b/>
          <w:bCs/>
          <w:sz w:val="20"/>
          <w:szCs w:val="20"/>
        </w:rPr>
        <w:lastRenderedPageBreak/>
        <w:t xml:space="preserve"> </w:t>
      </w:r>
      <w:r w:rsidR="00445168" w:rsidRPr="0098772C">
        <w:rPr>
          <w:rFonts w:cs="Calibri"/>
          <w:b/>
          <w:bCs/>
          <w:i/>
          <w:sz w:val="24"/>
          <w:szCs w:val="24"/>
        </w:rPr>
        <w:t>P</w:t>
      </w:r>
      <w:r w:rsidR="004268FE" w:rsidRPr="0098772C">
        <w:rPr>
          <w:rFonts w:cs="Calibri"/>
          <w:b/>
          <w:bCs/>
          <w:i/>
          <w:sz w:val="24"/>
          <w:szCs w:val="24"/>
        </w:rPr>
        <w:t>ROJEKT   UMOWY</w:t>
      </w:r>
    </w:p>
    <w:p w14:paraId="3FA36DB5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zawarta w  dniu ............................w Koszalinie, pomiędzy:</w:t>
      </w:r>
    </w:p>
    <w:p w14:paraId="7BB48494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574F1B13" w14:textId="77777777" w:rsidR="001E3C0A" w:rsidRPr="001E3C0A" w:rsidRDefault="001E3C0A" w:rsidP="001E3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Miejskimi Wodociągami i Kanalizacją spółką z o.o. z siedzibą w Koszalinie przy ul. Wojska Polskiego 14, wpisaną do Rejestru Przedsiębiorców Krajowego Rejestru Sądowego pod numerem KRS 0000031299, akta rejestrowe przechowywane są w Sądzie Rejonowym w Koszalinie IX Wydział Krajowego Rejestru Sądowego, NIP 669-050-14-95, REGON 330032800, wysokość Kapitału Zakładowego 182.885.000,00zł, zwaną dalej „Zamawiającym” reprezentowaną przez:</w:t>
      </w:r>
    </w:p>
    <w:p w14:paraId="10CE84BE" w14:textId="77777777" w:rsidR="001E3C0A" w:rsidRPr="001E3C0A" w:rsidRDefault="001E3C0A" w:rsidP="001E3C0A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............................................. - ..................................................</w:t>
      </w:r>
    </w:p>
    <w:p w14:paraId="5DC72285" w14:textId="77777777" w:rsidR="001E3C0A" w:rsidRPr="001E3C0A" w:rsidRDefault="001E3C0A" w:rsidP="001E3C0A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............................................. - ..................................................</w:t>
      </w:r>
    </w:p>
    <w:p w14:paraId="3B843CAE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a,</w:t>
      </w:r>
    </w:p>
    <w:p w14:paraId="5B18BC6C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zwanym dalej „Wykonawcą” reprezentowana przez:</w:t>
      </w:r>
    </w:p>
    <w:p w14:paraId="5F015393" w14:textId="77777777" w:rsidR="001E3C0A" w:rsidRPr="001E3C0A" w:rsidRDefault="001E3C0A" w:rsidP="001E3C0A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............................................. - ..................................................</w:t>
      </w:r>
    </w:p>
    <w:p w14:paraId="50F00E29" w14:textId="77777777" w:rsidR="001E3C0A" w:rsidRPr="001E3C0A" w:rsidRDefault="001E3C0A" w:rsidP="001E3C0A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............................................. - ..................................................</w:t>
      </w:r>
    </w:p>
    <w:p w14:paraId="245C19FB" w14:textId="77777777" w:rsidR="001E3C0A" w:rsidRPr="001E3C0A" w:rsidRDefault="001E3C0A" w:rsidP="001E3C0A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pl-PL"/>
        </w:rPr>
      </w:pPr>
    </w:p>
    <w:p w14:paraId="7C5D78EA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na wykonanie:</w:t>
      </w:r>
    </w:p>
    <w:p w14:paraId="28F494D5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49FE718A" w14:textId="77777777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>Budowę odwodnienia zbiorników wyrównawczych na Górze Chełmskiej w Koszalinie</w:t>
      </w:r>
    </w:p>
    <w:p w14:paraId="4156A3E2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33D9EC65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 wyniku postępowania o udzielenie zamówienia sektorowego w trybie przetargu nieograniczonego, na podstawie oferty złożonej przez Wykonawcę, wybranej jako najkorzystniejsza, przy zastosowanym kryterium cenowym – bez stosowania przepisów ustawy z dnia 11 września 2019 r. Prawo zamówień publicznych (</w:t>
      </w:r>
      <w:proofErr w:type="spellStart"/>
      <w:r w:rsidRPr="001E3C0A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Pr="001E3C0A">
        <w:rPr>
          <w:rFonts w:eastAsia="Times New Roman" w:cs="Calibri"/>
          <w:sz w:val="24"/>
          <w:szCs w:val="24"/>
          <w:lang w:eastAsia="pl-PL"/>
        </w:rPr>
        <w:t>. Dz. U. z 2024 r., poz. 1320).</w:t>
      </w:r>
    </w:p>
    <w:p w14:paraId="4A4EA99F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46CE04D0" w14:textId="77777777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>§ 1</w:t>
      </w:r>
    </w:p>
    <w:p w14:paraId="689B8769" w14:textId="77777777" w:rsidR="001E3C0A" w:rsidRPr="001E3C0A" w:rsidRDefault="001E3C0A" w:rsidP="001E3C0A">
      <w:pPr>
        <w:numPr>
          <w:ilvl w:val="0"/>
          <w:numId w:val="25"/>
        </w:numPr>
        <w:spacing w:after="0" w:line="240" w:lineRule="auto"/>
        <w:ind w:left="360" w:right="-108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Zamawiający zleca, a Wykonawca przyjmuje do wykonania:</w:t>
      </w:r>
      <w:r w:rsidRPr="001E3C0A">
        <w:rPr>
          <w:rFonts w:eastAsia="Times New Roman" w:cs="Calibri"/>
          <w:bCs/>
          <w:sz w:val="24"/>
          <w:szCs w:val="24"/>
          <w:lang w:eastAsia="pl-PL"/>
        </w:rPr>
        <w:t xml:space="preserve"> </w:t>
      </w:r>
    </w:p>
    <w:p w14:paraId="31A6BDE8" w14:textId="77777777" w:rsidR="001E3C0A" w:rsidRPr="001E3C0A" w:rsidRDefault="001E3C0A" w:rsidP="001E3C0A">
      <w:pPr>
        <w:spacing w:after="0" w:line="240" w:lineRule="auto"/>
        <w:ind w:right="-108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 xml:space="preserve">Budowę odwodnienia zbiorników wyrównawczych na Górze Chełmskiej w Koszalinie o łącznej długości ca 505 </w:t>
      </w:r>
      <w:proofErr w:type="spellStart"/>
      <w:r w:rsidRPr="001E3C0A">
        <w:rPr>
          <w:rFonts w:eastAsia="Times New Roman" w:cs="Calibri"/>
          <w:b/>
          <w:sz w:val="24"/>
          <w:szCs w:val="24"/>
          <w:lang w:eastAsia="pl-PL"/>
        </w:rPr>
        <w:t>mb</w:t>
      </w:r>
      <w:proofErr w:type="spellEnd"/>
    </w:p>
    <w:p w14:paraId="64D0434C" w14:textId="77777777" w:rsidR="001E3C0A" w:rsidRPr="001E3C0A" w:rsidRDefault="001E3C0A" w:rsidP="001E3C0A">
      <w:pPr>
        <w:spacing w:after="0" w:line="240" w:lineRule="auto"/>
        <w:ind w:right="-108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2. Zakres robót oraz szczegółowe warunki ich realizacji określa: </w:t>
      </w:r>
      <w:bookmarkStart w:id="17" w:name="_Hlk192494364"/>
      <w:r w:rsidRPr="001E3C0A">
        <w:rPr>
          <w:rFonts w:eastAsia="Times New Roman" w:cs="Calibri"/>
          <w:sz w:val="24"/>
          <w:szCs w:val="24"/>
          <w:lang w:eastAsia="pl-PL"/>
        </w:rPr>
        <w:t>dokumentacja projektowa, specyfikacje techniczne odbioru i wykonania robót budowlanych i branży elektrycznej, warunki zamówienia,</w:t>
      </w:r>
      <w:bookmarkEnd w:id="17"/>
      <w:r w:rsidRPr="001E3C0A">
        <w:rPr>
          <w:rFonts w:eastAsia="Times New Roman" w:cs="Calibri"/>
          <w:sz w:val="24"/>
          <w:szCs w:val="24"/>
          <w:lang w:eastAsia="pl-PL"/>
        </w:rPr>
        <w:t xml:space="preserve"> oferta przetargowa, które stanowią integralną część niniejszej umowy.</w:t>
      </w:r>
    </w:p>
    <w:p w14:paraId="24B2A888" w14:textId="77777777" w:rsidR="001E3C0A" w:rsidRPr="001E3C0A" w:rsidRDefault="001E3C0A" w:rsidP="001E3C0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Do dnia rozpoczęcia robót Zamawiający zobowiązuje się protokolarnie przekazać Wykonawcy:</w:t>
      </w:r>
    </w:p>
    <w:p w14:paraId="74F82EC9" w14:textId="77777777" w:rsidR="001E3C0A" w:rsidRPr="001E3C0A" w:rsidRDefault="001E3C0A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dokumentację projektową,</w:t>
      </w:r>
    </w:p>
    <w:p w14:paraId="7027DCDD" w14:textId="77777777" w:rsidR="001E3C0A" w:rsidRPr="001E3C0A" w:rsidRDefault="001E3C0A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prawomocną decyzję o pozwoleniu na budowę.</w:t>
      </w:r>
    </w:p>
    <w:p w14:paraId="4450F043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701E1C6B" w14:textId="77777777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>§ 2</w:t>
      </w:r>
    </w:p>
    <w:p w14:paraId="4E352C28" w14:textId="77777777" w:rsidR="001E3C0A" w:rsidRPr="001E3C0A" w:rsidRDefault="001E3C0A" w:rsidP="001E3C0A">
      <w:pPr>
        <w:numPr>
          <w:ilvl w:val="0"/>
          <w:numId w:val="44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Kierownik budowy jest obowiązany sporządzić lub zapewnić sporządzenie przed rozpoczęciem budowy, planu bezpieczeństwa i ochrony zdrowia, uwzględniając specyfikę obiektu budowlanego i warunki prowadzenia robót budowlanych.</w:t>
      </w:r>
    </w:p>
    <w:p w14:paraId="68EBDAF6" w14:textId="77777777" w:rsidR="001E3C0A" w:rsidRPr="001E3C0A" w:rsidRDefault="001E3C0A" w:rsidP="001E3C0A">
      <w:pPr>
        <w:numPr>
          <w:ilvl w:val="0"/>
          <w:numId w:val="44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Kierownikiem budowy ze strony Wykonawcy będzie …….……………..…… tel. …………………</w:t>
      </w:r>
    </w:p>
    <w:p w14:paraId="3B3C06CE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08DDD4D9" w14:textId="77777777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413B2B4D" w14:textId="77777777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lastRenderedPageBreak/>
        <w:t>§ 3</w:t>
      </w:r>
    </w:p>
    <w:p w14:paraId="15F8F1BB" w14:textId="77777777" w:rsidR="001E3C0A" w:rsidRPr="001E3C0A" w:rsidRDefault="001E3C0A" w:rsidP="001E3C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Wykonawca zobowi</w:t>
      </w:r>
      <w:r w:rsidRPr="001E3C0A">
        <w:rPr>
          <w:rFonts w:eastAsia="TTE188D4F0t00" w:cs="Calibri"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sz w:val="24"/>
          <w:szCs w:val="24"/>
          <w:lang w:eastAsia="pl-PL"/>
        </w:rPr>
        <w:t>zany jest do zawarcia na własny koszt odpowiednich umów ubezpieczenia z tytułu szkód, które mog</w:t>
      </w:r>
      <w:r w:rsidRPr="001E3C0A">
        <w:rPr>
          <w:rFonts w:eastAsia="TTE188D4F0t00" w:cs="Calibri"/>
          <w:sz w:val="24"/>
          <w:szCs w:val="24"/>
          <w:lang w:eastAsia="pl-PL"/>
        </w:rPr>
        <w:t xml:space="preserve">ą </w:t>
      </w:r>
      <w:r w:rsidRPr="001E3C0A">
        <w:rPr>
          <w:rFonts w:eastAsia="Times New Roman" w:cs="Calibri"/>
          <w:sz w:val="24"/>
          <w:szCs w:val="24"/>
          <w:lang w:eastAsia="pl-PL"/>
        </w:rPr>
        <w:t>zaistnie</w:t>
      </w:r>
      <w:r w:rsidRPr="001E3C0A">
        <w:rPr>
          <w:rFonts w:eastAsia="TTE188D4F0t00" w:cs="Calibri"/>
          <w:sz w:val="24"/>
          <w:szCs w:val="24"/>
          <w:lang w:eastAsia="pl-PL"/>
        </w:rPr>
        <w:t xml:space="preserve">ć </w:t>
      </w:r>
      <w:r w:rsidRPr="001E3C0A">
        <w:rPr>
          <w:rFonts w:eastAsia="Times New Roman" w:cs="Calibri"/>
          <w:sz w:val="24"/>
          <w:szCs w:val="24"/>
          <w:lang w:eastAsia="pl-PL"/>
        </w:rPr>
        <w:t>w zwi</w:t>
      </w:r>
      <w:r w:rsidRPr="001E3C0A">
        <w:rPr>
          <w:rFonts w:eastAsia="TTE188D4F0t00" w:cs="Calibri"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sz w:val="24"/>
          <w:szCs w:val="24"/>
          <w:lang w:eastAsia="pl-PL"/>
        </w:rPr>
        <w:t>zku z okre</w:t>
      </w:r>
      <w:r w:rsidRPr="001E3C0A">
        <w:rPr>
          <w:rFonts w:eastAsia="TTE188D4F0t00" w:cs="Calibri"/>
          <w:sz w:val="24"/>
          <w:szCs w:val="24"/>
          <w:lang w:eastAsia="pl-PL"/>
        </w:rPr>
        <w:t>ś</w:t>
      </w:r>
      <w:r w:rsidRPr="001E3C0A">
        <w:rPr>
          <w:rFonts w:eastAsia="Times New Roman" w:cs="Calibri"/>
          <w:sz w:val="24"/>
          <w:szCs w:val="24"/>
          <w:lang w:eastAsia="pl-PL"/>
        </w:rPr>
        <w:t>lonymi zdarzeniami losowymi oraz od odpowiedzialno</w:t>
      </w:r>
      <w:r w:rsidRPr="001E3C0A">
        <w:rPr>
          <w:rFonts w:eastAsia="TTE188D4F0t00" w:cs="Calibri"/>
          <w:sz w:val="24"/>
          <w:szCs w:val="24"/>
          <w:lang w:eastAsia="pl-PL"/>
        </w:rPr>
        <w:t>ś</w:t>
      </w:r>
      <w:r w:rsidRPr="001E3C0A">
        <w:rPr>
          <w:rFonts w:eastAsia="Times New Roman" w:cs="Calibri"/>
          <w:sz w:val="24"/>
          <w:szCs w:val="24"/>
          <w:lang w:eastAsia="pl-PL"/>
        </w:rPr>
        <w:t>ci cywilnej na czas realizacji robót, obj</w:t>
      </w:r>
      <w:r w:rsidRPr="001E3C0A">
        <w:rPr>
          <w:rFonts w:eastAsia="TTE188D4F0t00" w:cs="Calibri"/>
          <w:sz w:val="24"/>
          <w:szCs w:val="24"/>
          <w:lang w:eastAsia="pl-PL"/>
        </w:rPr>
        <w:t>ę</w:t>
      </w:r>
      <w:r w:rsidRPr="001E3C0A">
        <w:rPr>
          <w:rFonts w:eastAsia="Times New Roman" w:cs="Calibri"/>
          <w:sz w:val="24"/>
          <w:szCs w:val="24"/>
          <w:lang w:eastAsia="pl-PL"/>
        </w:rPr>
        <w:t>tych niniejsz</w:t>
      </w:r>
      <w:r w:rsidRPr="001E3C0A">
        <w:rPr>
          <w:rFonts w:eastAsia="TTE188D4F0t00" w:cs="Calibri"/>
          <w:sz w:val="24"/>
          <w:szCs w:val="24"/>
          <w:lang w:eastAsia="pl-PL"/>
        </w:rPr>
        <w:t xml:space="preserve">ą </w:t>
      </w:r>
      <w:r w:rsidRPr="001E3C0A">
        <w:rPr>
          <w:rFonts w:eastAsia="Times New Roman" w:cs="Calibri"/>
          <w:sz w:val="24"/>
          <w:szCs w:val="24"/>
          <w:lang w:eastAsia="pl-PL"/>
        </w:rPr>
        <w:t>umow</w:t>
      </w:r>
      <w:r w:rsidRPr="001E3C0A">
        <w:rPr>
          <w:rFonts w:eastAsia="TTE188D4F0t00" w:cs="Calibri"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sz w:val="24"/>
          <w:szCs w:val="24"/>
          <w:lang w:eastAsia="pl-PL"/>
        </w:rPr>
        <w:t>.</w:t>
      </w:r>
    </w:p>
    <w:p w14:paraId="0A5E54B9" w14:textId="77777777" w:rsidR="001E3C0A" w:rsidRPr="001E3C0A" w:rsidRDefault="001E3C0A" w:rsidP="001E3C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Calibri"/>
          <w:bCs/>
          <w:i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iCs/>
          <w:sz w:val="24"/>
          <w:szCs w:val="24"/>
          <w:lang w:eastAsia="pl-PL"/>
        </w:rPr>
        <w:t>Wykonawca przyjmuje pełną odpowiedzialność za wszelkie szkody wyrządzone przez jego pracowników, osoby działające na jego zlecenie, w tym za przypadki uszkodzenia ciała lub mienia wyrządzone działaniem lub zaniechaniem przy realizacji przedmiotu umowy w zakresie przewidzianym przez Kodeks cywilny.</w:t>
      </w:r>
    </w:p>
    <w:p w14:paraId="5FE5031D" w14:textId="77777777" w:rsidR="001E3C0A" w:rsidRPr="001E3C0A" w:rsidRDefault="001E3C0A" w:rsidP="001E3C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Calibri"/>
          <w:bCs/>
          <w:iCs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Suma gwarancyjna polisy musi opiewać na kwotę co najmniej równą wartości oferty brutto.</w:t>
      </w:r>
    </w:p>
    <w:p w14:paraId="6FB55B6E" w14:textId="77777777" w:rsidR="001E3C0A" w:rsidRPr="001E3C0A" w:rsidRDefault="001E3C0A" w:rsidP="001E3C0A">
      <w:pPr>
        <w:numPr>
          <w:ilvl w:val="0"/>
          <w:numId w:val="26"/>
        </w:num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Wszelkie kwoty niepokryte ubezpieczeniem lub nieodzyskane od instytucji ubezpieczającej będą obciążały Wykonawcę.</w:t>
      </w:r>
    </w:p>
    <w:p w14:paraId="1B817A62" w14:textId="77777777" w:rsidR="001E3C0A" w:rsidRPr="001E3C0A" w:rsidRDefault="001E3C0A" w:rsidP="001E3C0A">
      <w:pPr>
        <w:numPr>
          <w:ilvl w:val="0"/>
          <w:numId w:val="26"/>
        </w:num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Wykonawca ponosi pełną odpowiedzialność za wykonywane roboty budowlane i składowane materiały od chwili przejęcia placu budowy, aż do dnia odbioru końcowego robót przez Zamawiającego.</w:t>
      </w:r>
    </w:p>
    <w:p w14:paraId="5140B8F9" w14:textId="77777777" w:rsidR="001E3C0A" w:rsidRPr="001E3C0A" w:rsidRDefault="001E3C0A" w:rsidP="001E3C0A">
      <w:pPr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Wykonawca zobowiązuje się do odpowiedniego zorganizowania robót budowlanych oraz zabezpieczenie terenu budowy, zapewnienie bezpiecznej komunikacji pojazdów na terenie, na którym będą prowadzone prace, przez cały okres realizacji inwestycji.</w:t>
      </w:r>
    </w:p>
    <w:p w14:paraId="3B050B37" w14:textId="77777777" w:rsidR="001E3C0A" w:rsidRPr="001E3C0A" w:rsidRDefault="001E3C0A" w:rsidP="001E3C0A">
      <w:pPr>
        <w:numPr>
          <w:ilvl w:val="0"/>
          <w:numId w:val="26"/>
        </w:num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Wykonawca zobowiązuje się podczas wykonywania robót do przestrzegania „Instrukcji dla Wykonawców Zewnętrznych”. </w:t>
      </w:r>
    </w:p>
    <w:p w14:paraId="4B8BFFE4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54E4AF89" w14:textId="77777777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>§ 4</w:t>
      </w:r>
    </w:p>
    <w:p w14:paraId="642EEF36" w14:textId="77777777" w:rsidR="001E3C0A" w:rsidRPr="001E3C0A" w:rsidRDefault="001E3C0A" w:rsidP="001E3C0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Termin realizacji zadania: do dnia </w:t>
      </w:r>
      <w:r w:rsidRPr="001E3C0A">
        <w:rPr>
          <w:rFonts w:eastAsia="Times New Roman" w:cs="Calibri"/>
          <w:b/>
          <w:bCs/>
          <w:sz w:val="24"/>
          <w:szCs w:val="24"/>
          <w:lang w:eastAsia="pl-PL"/>
        </w:rPr>
        <w:t xml:space="preserve">26.09.2025 r. </w:t>
      </w:r>
    </w:p>
    <w:p w14:paraId="779BDFA7" w14:textId="77777777" w:rsidR="001E3C0A" w:rsidRPr="001E3C0A" w:rsidRDefault="001E3C0A" w:rsidP="001E3C0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Szczegółowe terminy dla realizacji zadania objętego umową:</w:t>
      </w:r>
    </w:p>
    <w:p w14:paraId="31DFFF3B" w14:textId="77777777" w:rsidR="001E3C0A" w:rsidRPr="001E3C0A" w:rsidRDefault="001E3C0A" w:rsidP="001E3C0A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Przekazanie terenu budowy nastąpi</w:t>
      </w:r>
      <w:r w:rsidRPr="001E3C0A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1E3C0A">
        <w:rPr>
          <w:rFonts w:eastAsia="Times New Roman" w:cs="Calibri"/>
          <w:sz w:val="24"/>
          <w:szCs w:val="24"/>
          <w:lang w:eastAsia="pl-PL"/>
        </w:rPr>
        <w:t>w terminie do 5 dni kalendarzowych od dnia zawarcia niniejszej umowy.</w:t>
      </w:r>
    </w:p>
    <w:p w14:paraId="794F541F" w14:textId="77777777" w:rsidR="001E3C0A" w:rsidRPr="001E3C0A" w:rsidRDefault="001E3C0A" w:rsidP="001E3C0A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Termin rozpocz</w:t>
      </w:r>
      <w:r w:rsidRPr="001E3C0A">
        <w:rPr>
          <w:rFonts w:eastAsia="TTE188D4F0t00" w:cs="Calibri"/>
          <w:sz w:val="24"/>
          <w:szCs w:val="24"/>
          <w:lang w:eastAsia="pl-PL"/>
        </w:rPr>
        <w:t>ę</w:t>
      </w:r>
      <w:r w:rsidRPr="001E3C0A">
        <w:rPr>
          <w:rFonts w:eastAsia="Times New Roman" w:cs="Calibri"/>
          <w:sz w:val="24"/>
          <w:szCs w:val="24"/>
          <w:lang w:eastAsia="pl-PL"/>
        </w:rPr>
        <w:t>cia robót b</w:t>
      </w:r>
      <w:r w:rsidRPr="001E3C0A">
        <w:rPr>
          <w:rFonts w:eastAsia="TTE188D4F0t00" w:cs="Calibri"/>
          <w:sz w:val="24"/>
          <w:szCs w:val="24"/>
          <w:lang w:eastAsia="pl-PL"/>
        </w:rPr>
        <w:t>ę</w:t>
      </w:r>
      <w:r w:rsidRPr="001E3C0A">
        <w:rPr>
          <w:rFonts w:eastAsia="Times New Roman" w:cs="Calibri"/>
          <w:sz w:val="24"/>
          <w:szCs w:val="24"/>
          <w:lang w:eastAsia="pl-PL"/>
        </w:rPr>
        <w:t>d</w:t>
      </w:r>
      <w:r w:rsidRPr="001E3C0A">
        <w:rPr>
          <w:rFonts w:eastAsia="TTE188D4F0t00" w:cs="Calibri"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sz w:val="24"/>
          <w:szCs w:val="24"/>
          <w:lang w:eastAsia="pl-PL"/>
        </w:rPr>
        <w:t>cych przedmiotem niniejszej umowy ustala się do 7 dni kalendarzowych</w:t>
      </w:r>
      <w:r w:rsidRPr="001E3C0A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1E3C0A">
        <w:rPr>
          <w:rFonts w:eastAsia="Times New Roman" w:cs="Calibri"/>
          <w:sz w:val="24"/>
          <w:szCs w:val="24"/>
          <w:lang w:eastAsia="pl-PL"/>
        </w:rPr>
        <w:t>od daty przekazania terenu budowy,</w:t>
      </w:r>
      <w:r w:rsidRPr="001E3C0A">
        <w:rPr>
          <w:rFonts w:eastAsia="Times New Roman" w:cs="Calibri"/>
          <w:color w:val="FF0000"/>
          <w:sz w:val="24"/>
          <w:szCs w:val="24"/>
          <w:lang w:eastAsia="pl-PL"/>
        </w:rPr>
        <w:t xml:space="preserve"> </w:t>
      </w:r>
      <w:r w:rsidRPr="001E3C0A">
        <w:rPr>
          <w:rFonts w:eastAsia="Times New Roman" w:cs="Calibri"/>
          <w:sz w:val="24"/>
          <w:szCs w:val="24"/>
          <w:lang w:eastAsia="pl-PL"/>
        </w:rPr>
        <w:t>przy czym prace przygotowawcze w rozumieniu ustawy z dnia 7 lipca 1994 r</w:t>
      </w:r>
      <w:r w:rsidRPr="001E3C0A">
        <w:rPr>
          <w:rFonts w:eastAsia="Times New Roman" w:cs="Calibri"/>
          <w:color w:val="00B050"/>
          <w:sz w:val="24"/>
          <w:szCs w:val="24"/>
          <w:lang w:eastAsia="pl-PL"/>
        </w:rPr>
        <w:t>.</w:t>
      </w:r>
      <w:r w:rsidRPr="001E3C0A">
        <w:rPr>
          <w:rFonts w:eastAsia="Times New Roman" w:cs="Calibri"/>
          <w:sz w:val="24"/>
          <w:szCs w:val="24"/>
          <w:lang w:eastAsia="pl-PL"/>
        </w:rPr>
        <w:t xml:space="preserve"> Prawo budowlane (Dz.U. 2020, poz. 1333 z </w:t>
      </w:r>
      <w:proofErr w:type="spellStart"/>
      <w:r w:rsidRPr="001E3C0A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Pr="001E3C0A">
        <w:rPr>
          <w:rFonts w:eastAsia="Times New Roman" w:cs="Calibri"/>
          <w:sz w:val="24"/>
          <w:szCs w:val="24"/>
          <w:lang w:eastAsia="pl-PL"/>
        </w:rPr>
        <w:t>. zm.) nie mogą trwać dłużej niż 7 dni od  rozpoczęcia robót.</w:t>
      </w:r>
      <w:r w:rsidRPr="001E3C0A">
        <w:rPr>
          <w:rFonts w:eastAsia="Times New Roman" w:cs="Calibri"/>
          <w:color w:val="FF0000"/>
          <w:sz w:val="24"/>
          <w:szCs w:val="24"/>
          <w:lang w:eastAsia="pl-PL"/>
        </w:rPr>
        <w:t xml:space="preserve">  </w:t>
      </w:r>
    </w:p>
    <w:p w14:paraId="735B135B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0802920F" w14:textId="77777777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>§ 5</w:t>
      </w:r>
    </w:p>
    <w:p w14:paraId="65A9F0A2" w14:textId="77777777" w:rsidR="001E3C0A" w:rsidRPr="001E3C0A" w:rsidRDefault="001E3C0A" w:rsidP="001E3C0A">
      <w:pPr>
        <w:numPr>
          <w:ilvl w:val="1"/>
          <w:numId w:val="44"/>
        </w:numPr>
        <w:tabs>
          <w:tab w:val="num" w:pos="14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Za wykonanie robót objętych umową ustala się wynagrodzenie ryczałtowe:</w:t>
      </w:r>
      <w:r w:rsidRPr="001E3C0A">
        <w:rPr>
          <w:rFonts w:eastAsia="Times New Roman" w:cs="Calibri"/>
          <w:b/>
          <w:sz w:val="24"/>
          <w:szCs w:val="24"/>
          <w:lang w:eastAsia="pl-PL"/>
        </w:rPr>
        <w:t xml:space="preserve"> netto: </w:t>
      </w:r>
      <w:r w:rsidRPr="001E3C0A">
        <w:rPr>
          <w:rFonts w:eastAsia="Times New Roman" w:cs="Calibri"/>
          <w:bCs/>
          <w:sz w:val="24"/>
          <w:szCs w:val="24"/>
          <w:lang w:eastAsia="pl-PL"/>
        </w:rPr>
        <w:t>……………………..zł (sło</w:t>
      </w:r>
      <w:r w:rsidRPr="001E3C0A">
        <w:rPr>
          <w:rFonts w:eastAsia="Times New Roman" w:cs="Calibri"/>
          <w:sz w:val="24"/>
          <w:szCs w:val="24"/>
          <w:lang w:eastAsia="pl-PL"/>
        </w:rPr>
        <w:t>wnie: …………………………………………………………zł)</w:t>
      </w:r>
      <w:r w:rsidRPr="001E3C0A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14:paraId="438176FB" w14:textId="77777777" w:rsidR="001E3C0A" w:rsidRPr="001E3C0A" w:rsidRDefault="001E3C0A" w:rsidP="001E3C0A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>brutto</w:t>
      </w:r>
      <w:r w:rsidRPr="001E3C0A">
        <w:rPr>
          <w:rFonts w:eastAsia="Times New Roman" w:cs="Calibri"/>
          <w:sz w:val="24"/>
          <w:szCs w:val="24"/>
          <w:lang w:eastAsia="pl-PL"/>
        </w:rPr>
        <w:t xml:space="preserve">, łącznie z podatkiem VAT (w wysokości  ……. %):  …………………………..… zł </w:t>
      </w:r>
    </w:p>
    <w:p w14:paraId="58BE45E3" w14:textId="77777777" w:rsidR="001E3C0A" w:rsidRPr="001E3C0A" w:rsidRDefault="001E3C0A" w:rsidP="001E3C0A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(słownie: ………………………………………………………………………………………………zł)</w:t>
      </w:r>
    </w:p>
    <w:p w14:paraId="168BF2FA" w14:textId="77777777" w:rsidR="001E3C0A" w:rsidRPr="001E3C0A" w:rsidRDefault="001E3C0A" w:rsidP="001E3C0A">
      <w:pPr>
        <w:numPr>
          <w:ilvl w:val="1"/>
          <w:numId w:val="44"/>
        </w:numPr>
        <w:tabs>
          <w:tab w:val="num" w:pos="14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Wynagrodzenie określone w ust. 1 obejmuje koszty wszelkich prac niezbędnych do wykonania przedmiotu umowy zgodnie z  dokumentacją projektową, wiedzą techniczną oraz zawiera wszelkie ponoszone koszty oraz obowiązujące w Polsce podatki i opłaty związane z wykonaniem przedmiotu zamówienia.</w:t>
      </w:r>
    </w:p>
    <w:p w14:paraId="11F52EAD" w14:textId="77777777" w:rsidR="001E3C0A" w:rsidRPr="001E3C0A" w:rsidRDefault="001E3C0A" w:rsidP="001E3C0A">
      <w:pPr>
        <w:numPr>
          <w:ilvl w:val="1"/>
          <w:numId w:val="44"/>
        </w:numPr>
        <w:tabs>
          <w:tab w:val="num" w:pos="14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Wartość określona w ust. 1 nie będzie podlegała waloryzacji za wyjątkiem zmiany przez władzę ustawodawcz</w:t>
      </w:r>
      <w:r w:rsidRPr="001E3C0A">
        <w:rPr>
          <w:rFonts w:eastAsia="TTE188D4F0t00" w:cs="Calibri"/>
          <w:sz w:val="24"/>
          <w:szCs w:val="24"/>
          <w:lang w:eastAsia="pl-PL"/>
        </w:rPr>
        <w:t xml:space="preserve">ą </w:t>
      </w:r>
      <w:r w:rsidRPr="001E3C0A">
        <w:rPr>
          <w:rFonts w:eastAsia="Times New Roman" w:cs="Calibri"/>
          <w:sz w:val="24"/>
          <w:szCs w:val="24"/>
          <w:lang w:eastAsia="pl-PL"/>
        </w:rPr>
        <w:t>okre</w:t>
      </w:r>
      <w:r w:rsidRPr="001E3C0A">
        <w:rPr>
          <w:rFonts w:eastAsia="TTE188D4F0t00" w:cs="Calibri"/>
          <w:sz w:val="24"/>
          <w:szCs w:val="24"/>
          <w:lang w:eastAsia="pl-PL"/>
        </w:rPr>
        <w:t>ś</w:t>
      </w:r>
      <w:r w:rsidRPr="001E3C0A">
        <w:rPr>
          <w:rFonts w:eastAsia="Times New Roman" w:cs="Calibri"/>
          <w:sz w:val="24"/>
          <w:szCs w:val="24"/>
          <w:lang w:eastAsia="pl-PL"/>
        </w:rPr>
        <w:t xml:space="preserve">lonej w ust. 1 procentowej stawki podatku VAT - kwota brutto wynagrodzenia zostanie aneksem do niniejszej umowy odpowiednio dostosowana. </w:t>
      </w:r>
    </w:p>
    <w:p w14:paraId="060C4BC3" w14:textId="77777777" w:rsidR="001E3C0A" w:rsidRPr="001E3C0A" w:rsidRDefault="001E3C0A" w:rsidP="001E3C0A">
      <w:pPr>
        <w:numPr>
          <w:ilvl w:val="1"/>
          <w:numId w:val="44"/>
        </w:numPr>
        <w:tabs>
          <w:tab w:val="num" w:pos="14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Niedoszacowanie, pominięcie oraz brak rozpoznania zakresu przedmiotu umowy przez Wykonawcę nie </w:t>
      </w:r>
      <w:r w:rsidRPr="001E3C0A">
        <w:rPr>
          <w:rFonts w:eastAsia="Times New Roman" w:cs="Calibri"/>
          <w:color w:val="000000"/>
          <w:sz w:val="24"/>
          <w:szCs w:val="24"/>
          <w:lang w:eastAsia="pl-PL"/>
        </w:rPr>
        <w:t>może być podstawą do żądania zmiany wynagrodzenia określonego w ust.1.</w:t>
      </w:r>
    </w:p>
    <w:p w14:paraId="20C33210" w14:textId="77777777" w:rsidR="001E3C0A" w:rsidRPr="001E3C0A" w:rsidRDefault="001E3C0A" w:rsidP="001E3C0A">
      <w:pPr>
        <w:numPr>
          <w:ilvl w:val="1"/>
          <w:numId w:val="44"/>
        </w:numPr>
        <w:tabs>
          <w:tab w:val="num" w:pos="14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lastRenderedPageBreak/>
        <w:t>Wynagrodzenie umowne ustalone w ust. 1 obejmuje w szczególności koszty:</w:t>
      </w:r>
    </w:p>
    <w:p w14:paraId="7B644874" w14:textId="77777777" w:rsidR="001E3C0A" w:rsidRPr="001E3C0A" w:rsidRDefault="001E3C0A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wykonania podstawowego przedmiotu zamówienia,</w:t>
      </w:r>
    </w:p>
    <w:p w14:paraId="513C96A1" w14:textId="77777777" w:rsidR="001E3C0A" w:rsidRPr="001E3C0A" w:rsidRDefault="001E3C0A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zakupu materiałów,</w:t>
      </w:r>
    </w:p>
    <w:p w14:paraId="1C6B8E82" w14:textId="77777777" w:rsidR="001E3C0A" w:rsidRPr="001E3C0A" w:rsidRDefault="001E3C0A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odtworzenia nawierzchni po wykonaniu robót,</w:t>
      </w:r>
    </w:p>
    <w:p w14:paraId="6546D9E8" w14:textId="77777777" w:rsidR="001E3C0A" w:rsidRDefault="001E3C0A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zajęcia pasa drogowego – w razie konieczności,</w:t>
      </w:r>
    </w:p>
    <w:p w14:paraId="58599A68" w14:textId="0EFAD1D1" w:rsidR="00BD1C00" w:rsidRPr="00D831F4" w:rsidRDefault="00BD1C00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bookmarkStart w:id="18" w:name="_Hlk193272694"/>
      <w:r w:rsidRPr="00D831F4">
        <w:rPr>
          <w:rFonts w:eastAsia="Times New Roman" w:cs="Calibri"/>
          <w:bCs/>
          <w:sz w:val="24"/>
          <w:szCs w:val="24"/>
          <w:lang w:eastAsia="pl-PL"/>
        </w:rPr>
        <w:t>koszty usunięci</w:t>
      </w:r>
      <w:r w:rsidR="00D831F4" w:rsidRPr="00D831F4">
        <w:rPr>
          <w:rFonts w:eastAsia="Times New Roman" w:cs="Calibri"/>
          <w:bCs/>
          <w:sz w:val="24"/>
          <w:szCs w:val="24"/>
          <w:lang w:eastAsia="pl-PL"/>
        </w:rPr>
        <w:t>a</w:t>
      </w:r>
      <w:r w:rsidRPr="00D831F4">
        <w:rPr>
          <w:rFonts w:eastAsia="Times New Roman" w:cs="Calibri"/>
          <w:bCs/>
          <w:sz w:val="24"/>
          <w:szCs w:val="24"/>
          <w:lang w:eastAsia="pl-PL"/>
        </w:rPr>
        <w:t xml:space="preserve"> drzewa</w:t>
      </w:r>
      <w:r w:rsidR="00D831F4">
        <w:rPr>
          <w:rFonts w:eastAsia="Times New Roman" w:cs="Calibri"/>
          <w:bCs/>
          <w:sz w:val="24"/>
          <w:szCs w:val="24"/>
          <w:lang w:eastAsia="pl-PL"/>
        </w:rPr>
        <w:t>,</w:t>
      </w:r>
    </w:p>
    <w:bookmarkEnd w:id="18"/>
    <w:p w14:paraId="6A227A76" w14:textId="77777777" w:rsidR="001E3C0A" w:rsidRPr="001E3C0A" w:rsidRDefault="001E3C0A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pobranej wody i odprowadzenia ścieków,</w:t>
      </w:r>
    </w:p>
    <w:p w14:paraId="47C0F142" w14:textId="77777777" w:rsidR="001E3C0A" w:rsidRPr="001E3C0A" w:rsidRDefault="001E3C0A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pobranej energii,</w:t>
      </w:r>
    </w:p>
    <w:p w14:paraId="4FF45C7F" w14:textId="77777777" w:rsidR="001E3C0A" w:rsidRPr="001E3C0A" w:rsidRDefault="001E3C0A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uporządkowania terenu po robotach oraz doprowadzenia terenu do stanu pierwotnego,</w:t>
      </w:r>
    </w:p>
    <w:p w14:paraId="6C8D6713" w14:textId="77777777" w:rsidR="001E3C0A" w:rsidRPr="001E3C0A" w:rsidRDefault="001E3C0A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zabezpieczenia zaplecza budowy na czas wykonywania robót,</w:t>
      </w:r>
    </w:p>
    <w:p w14:paraId="07B8362C" w14:textId="77777777" w:rsidR="001E3C0A" w:rsidRPr="001E3C0A" w:rsidRDefault="001E3C0A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wykonania planu bezpieczeństwa i ochrony zdrowia,</w:t>
      </w:r>
    </w:p>
    <w:p w14:paraId="4102E99C" w14:textId="77777777" w:rsidR="001E3C0A" w:rsidRPr="001E3C0A" w:rsidRDefault="001E3C0A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wywozu gruzu i odpadów powstałych podczas robót budowlanych,</w:t>
      </w:r>
    </w:p>
    <w:p w14:paraId="27C8E548" w14:textId="77777777" w:rsidR="001E3C0A" w:rsidRPr="001E3C0A" w:rsidRDefault="001E3C0A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obsługi geodezyjnej i opracowania dokumentacji powykonawczej (w wersji papierowej i elektronicznej) zgodnie z wytycznymi Ośrodka Geodezji i Kartografii oraz wytycznymi zawartymi w poszczególnych pismach, uzgodnieniach branżowych</w:t>
      </w:r>
    </w:p>
    <w:p w14:paraId="6110CC4D" w14:textId="77777777" w:rsidR="001E3C0A" w:rsidRPr="001E3C0A" w:rsidRDefault="001E3C0A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likwidacji placu budowy,</w:t>
      </w:r>
    </w:p>
    <w:p w14:paraId="5C7A9B4F" w14:textId="77777777" w:rsidR="001E3C0A" w:rsidRPr="001E3C0A" w:rsidRDefault="001E3C0A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wszelkich odszkodowań i opłat za zniszczenia lub uszkodzenia powstałe podczas realizacji przedmiotu zamówienia,</w:t>
      </w:r>
    </w:p>
    <w:p w14:paraId="66A510C5" w14:textId="77777777" w:rsidR="001E3C0A" w:rsidRPr="001E3C0A" w:rsidRDefault="001E3C0A" w:rsidP="001E3C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i inne koszty niezbędne do wykonania przedmiotu zamówienia (w tym koszty usunięcia ewentualnych uszkodzeń infrastruktury podziemnej powstałych w wyniku wykonywanych prac, uzgodnień, zatwierdzeń, koszty nadzorów przez instytucje)</w:t>
      </w:r>
    </w:p>
    <w:p w14:paraId="6581450F" w14:textId="77777777" w:rsidR="001E3C0A" w:rsidRPr="001E3C0A" w:rsidRDefault="001E3C0A" w:rsidP="001E3C0A">
      <w:pPr>
        <w:numPr>
          <w:ilvl w:val="1"/>
          <w:numId w:val="44"/>
        </w:numPr>
        <w:tabs>
          <w:tab w:val="num" w:pos="1440"/>
        </w:tabs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Całkowite rozliczenie robót objętych umową nastąpi po ich wykonaniu i odebraniu przez Zamawiającego na podstawie protokołu końcowego odbioru robót. </w:t>
      </w:r>
    </w:p>
    <w:p w14:paraId="2B433514" w14:textId="77777777" w:rsidR="001E3C0A" w:rsidRPr="001E3C0A" w:rsidRDefault="001E3C0A" w:rsidP="001E3C0A">
      <w:pPr>
        <w:numPr>
          <w:ilvl w:val="1"/>
          <w:numId w:val="44"/>
        </w:numPr>
        <w:tabs>
          <w:tab w:val="num" w:pos="1440"/>
        </w:tabs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Podstawą wystawienia faktury końcowej, za wykonanie przedmiotu zamówienia, będzie protokół końcowy odbioru robót podpisany przez Wykonawcę, Zamawiającego i inspektora nadzoru.</w:t>
      </w:r>
    </w:p>
    <w:p w14:paraId="4C5817EE" w14:textId="77777777" w:rsidR="001E3C0A" w:rsidRPr="001E3C0A" w:rsidRDefault="001E3C0A" w:rsidP="001E3C0A">
      <w:pPr>
        <w:numPr>
          <w:ilvl w:val="1"/>
          <w:numId w:val="44"/>
        </w:numPr>
        <w:tabs>
          <w:tab w:val="num" w:pos="1440"/>
        </w:tabs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Zapłata wynagrodzenia przez Zamawiającego nastąpi w ciągu 30 dni od dnia otrzymania przez Zamawiającego prawidłowo wystawionej przez Wykonawcę faktury VAT zgodnie z ust. 7 na rachunek, który umożliwia korzystanie z mechanizmu </w:t>
      </w:r>
      <w:proofErr w:type="spellStart"/>
      <w:r w:rsidRPr="001E3C0A">
        <w:rPr>
          <w:rFonts w:eastAsia="Times New Roman" w:cs="Calibri"/>
          <w:sz w:val="24"/>
          <w:szCs w:val="24"/>
          <w:lang w:eastAsia="pl-PL"/>
        </w:rPr>
        <w:t>split</w:t>
      </w:r>
      <w:proofErr w:type="spellEnd"/>
      <w:r w:rsidRPr="001E3C0A">
        <w:rPr>
          <w:rFonts w:eastAsia="Times New Roman" w:cs="Calibri"/>
          <w:sz w:val="24"/>
          <w:szCs w:val="24"/>
          <w:lang w:eastAsia="pl-PL"/>
        </w:rPr>
        <w:t xml:space="preserve"> </w:t>
      </w:r>
      <w:proofErr w:type="spellStart"/>
      <w:r w:rsidRPr="001E3C0A">
        <w:rPr>
          <w:rFonts w:eastAsia="Times New Roman" w:cs="Calibri"/>
          <w:sz w:val="24"/>
          <w:szCs w:val="24"/>
          <w:lang w:eastAsia="pl-PL"/>
        </w:rPr>
        <w:t>payment</w:t>
      </w:r>
      <w:proofErr w:type="spellEnd"/>
      <w:r w:rsidRPr="001E3C0A">
        <w:rPr>
          <w:rFonts w:eastAsia="Times New Roman" w:cs="Calibri"/>
          <w:sz w:val="24"/>
          <w:szCs w:val="24"/>
          <w:lang w:eastAsia="pl-PL"/>
        </w:rPr>
        <w:t>. Rachunek bankowy winien być zgodny z wykazem prowadzonym przez Ministra finansów, tzw. biała lista podmiotów VAT. Zamawiający informuje, że nie stosuje ustrukturyzowanych faktur elektronicznych oraz nie odbiera innych ustrukturyzowanych dokumentów elektronicznych za pomocą Platformy Elektronicznego Fakturowania.</w:t>
      </w:r>
    </w:p>
    <w:p w14:paraId="6A9AF33B" w14:textId="77777777" w:rsidR="001E3C0A" w:rsidRPr="001E3C0A" w:rsidRDefault="001E3C0A" w:rsidP="001E3C0A">
      <w:pPr>
        <w:numPr>
          <w:ilvl w:val="1"/>
          <w:numId w:val="44"/>
        </w:numPr>
        <w:tabs>
          <w:tab w:val="num" w:pos="1440"/>
        </w:tabs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Należności regulowane będą z konta Zamawiającego w PKO BP Koszalin 84 1020 2791 0000 7302 0009 3609 na konto Wykonawcy podane na fakturze.</w:t>
      </w:r>
    </w:p>
    <w:p w14:paraId="5571FC3E" w14:textId="77777777" w:rsidR="001E3C0A" w:rsidRPr="001E3C0A" w:rsidRDefault="001E3C0A" w:rsidP="001E3C0A">
      <w:pPr>
        <w:numPr>
          <w:ilvl w:val="1"/>
          <w:numId w:val="44"/>
        </w:numPr>
        <w:tabs>
          <w:tab w:val="num" w:pos="1440"/>
        </w:tabs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Za opóźnienie w spełnieniu świadczeń Wykonawcy przysługują odsetki ustawowe za opóźnienie w transakcjach handlowych.</w:t>
      </w:r>
    </w:p>
    <w:p w14:paraId="10E6C040" w14:textId="77777777" w:rsidR="001E3C0A" w:rsidRPr="001E3C0A" w:rsidRDefault="001E3C0A" w:rsidP="001E3C0A">
      <w:pPr>
        <w:numPr>
          <w:ilvl w:val="1"/>
          <w:numId w:val="44"/>
        </w:numPr>
        <w:tabs>
          <w:tab w:val="num" w:pos="1440"/>
        </w:tabs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Zgodnie z art. 4c ustawy o przeciwdziałaniu nadmiernym opóźnieniom w transakcjach handlowych z dnia 8 marca 2013 r. (Dz. U. z 2021 r. poz. 424), Miejskie Wodociągi i Kanalizacja sp. z o.o., ul. Wojska Polskiego 14, 75-711 Koszalin, wpisana do Krajowego Rejestru Sądowego pod numerem 0000031299, NIP 6690501495, REGON 330032800, spełniając obowiązek nałożony przedmiotową ustawą niniejszym oświadcza, że posiada status „dużego przedsiębiorcy” w rozumieniu art. 4 pkt. 6 ww. ustawy.</w:t>
      </w:r>
    </w:p>
    <w:p w14:paraId="7F6A1609" w14:textId="77777777" w:rsid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62A2B91D" w14:textId="77777777" w:rsidR="00D831F4" w:rsidRDefault="00D831F4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1971FBCD" w14:textId="77777777" w:rsidR="00D831F4" w:rsidRPr="001E3C0A" w:rsidRDefault="00D831F4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23DC5FB7" w14:textId="77777777" w:rsidR="001E3C0A" w:rsidRPr="001E3C0A" w:rsidRDefault="001E3C0A" w:rsidP="001E3C0A">
      <w:pPr>
        <w:spacing w:after="0" w:line="240" w:lineRule="auto"/>
        <w:ind w:left="284" w:hanging="284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lastRenderedPageBreak/>
        <w:t>§ 6</w:t>
      </w:r>
    </w:p>
    <w:p w14:paraId="5850C07A" w14:textId="77777777" w:rsidR="001E3C0A" w:rsidRPr="001E3C0A" w:rsidRDefault="001E3C0A" w:rsidP="001E3C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/>
          <w:bCs/>
          <w:sz w:val="24"/>
          <w:szCs w:val="24"/>
          <w:lang w:eastAsia="pl-PL"/>
        </w:rPr>
        <w:t>Obowi</w:t>
      </w:r>
      <w:r w:rsidRPr="001E3C0A">
        <w:rPr>
          <w:rFonts w:eastAsia="TTE1883A60t00" w:cs="Calibri"/>
          <w:b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b/>
          <w:bCs/>
          <w:sz w:val="24"/>
          <w:szCs w:val="24"/>
          <w:lang w:eastAsia="pl-PL"/>
        </w:rPr>
        <w:t>zki Zamawiaj</w:t>
      </w:r>
      <w:r w:rsidRPr="001E3C0A">
        <w:rPr>
          <w:rFonts w:eastAsia="TTE1883A60t00" w:cs="Calibri"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b/>
          <w:bCs/>
          <w:sz w:val="24"/>
          <w:szCs w:val="24"/>
          <w:lang w:eastAsia="pl-PL"/>
        </w:rPr>
        <w:t>cego i Wykonawcy</w:t>
      </w:r>
    </w:p>
    <w:p w14:paraId="2CF4EFB9" w14:textId="77777777" w:rsidR="001E3C0A" w:rsidRPr="001E3C0A" w:rsidRDefault="001E3C0A" w:rsidP="001E3C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1.</w:t>
      </w:r>
      <w:r w:rsidRPr="001E3C0A">
        <w:rPr>
          <w:rFonts w:eastAsia="Times New Roman" w:cs="Calibri"/>
          <w:sz w:val="24"/>
          <w:szCs w:val="24"/>
          <w:lang w:eastAsia="pl-PL"/>
        </w:rPr>
        <w:tab/>
      </w:r>
      <w:r w:rsidRPr="001E3C0A">
        <w:rPr>
          <w:rFonts w:eastAsia="Times New Roman" w:cs="Calibri"/>
          <w:bCs/>
          <w:sz w:val="24"/>
          <w:szCs w:val="24"/>
          <w:lang w:eastAsia="pl-PL"/>
        </w:rPr>
        <w:t>Do obowi</w:t>
      </w:r>
      <w:r w:rsidRPr="001E3C0A">
        <w:rPr>
          <w:rFonts w:eastAsia="TTE188D4F0t00" w:cs="Calibri"/>
          <w:bCs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bCs/>
          <w:sz w:val="24"/>
          <w:szCs w:val="24"/>
          <w:lang w:eastAsia="pl-PL"/>
        </w:rPr>
        <w:t>zków Zamawiaj</w:t>
      </w:r>
      <w:r w:rsidRPr="001E3C0A">
        <w:rPr>
          <w:rFonts w:eastAsia="TTE188D4F0t00" w:cs="Calibri"/>
          <w:bCs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bCs/>
          <w:sz w:val="24"/>
          <w:szCs w:val="24"/>
          <w:lang w:eastAsia="pl-PL"/>
        </w:rPr>
        <w:t>cego nale</w:t>
      </w:r>
      <w:r w:rsidRPr="001E3C0A">
        <w:rPr>
          <w:rFonts w:eastAsia="TTE188D4F0t00" w:cs="Calibri"/>
          <w:bCs/>
          <w:sz w:val="24"/>
          <w:szCs w:val="24"/>
          <w:lang w:eastAsia="pl-PL"/>
        </w:rPr>
        <w:t>ż</w:t>
      </w:r>
      <w:r w:rsidRPr="001E3C0A">
        <w:rPr>
          <w:rFonts w:eastAsia="Times New Roman" w:cs="Calibri"/>
          <w:bCs/>
          <w:sz w:val="24"/>
          <w:szCs w:val="24"/>
          <w:lang w:eastAsia="pl-PL"/>
        </w:rPr>
        <w:t>y:</w:t>
      </w:r>
    </w:p>
    <w:p w14:paraId="4B9D5928" w14:textId="77777777" w:rsidR="001E3C0A" w:rsidRPr="001E3C0A" w:rsidRDefault="001E3C0A" w:rsidP="001E3C0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przekazanie terenu budowy,</w:t>
      </w:r>
    </w:p>
    <w:p w14:paraId="6E724246" w14:textId="77777777" w:rsidR="001E3C0A" w:rsidRPr="001E3C0A" w:rsidRDefault="001E3C0A" w:rsidP="001E3C0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zapewnienie nadzoru inwestorskiego,</w:t>
      </w:r>
    </w:p>
    <w:p w14:paraId="3065631A" w14:textId="77777777" w:rsidR="001E3C0A" w:rsidRPr="001E3C0A" w:rsidRDefault="001E3C0A" w:rsidP="001E3C0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przystępowanie do odbiorów robót budowlanych (zanikających, częściowych, końcowych, gwarancyjnych oraz ostatecznych), po pisemnym zgłoszeniu do odbioru tych robót wpisem do dziennika budowy lub pisemnym powiadomieniem Zamawiającego i przedłożeniu wymaganych dokumentów przez Wykonawcę,</w:t>
      </w:r>
    </w:p>
    <w:p w14:paraId="3C97B709" w14:textId="77777777" w:rsidR="001E3C0A" w:rsidRPr="001E3C0A" w:rsidRDefault="001E3C0A" w:rsidP="001E3C0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terminowa zapłata wynagrodzenia należnego Wykonawcy za wykonanie przedmiotu Umowy, po spełnieniu przez Wykonawcę określonych w umowie warunków umożliwiających dokonanie zapłaty przez Zamawiającego.</w:t>
      </w:r>
    </w:p>
    <w:p w14:paraId="23559EE6" w14:textId="77777777" w:rsidR="001E3C0A" w:rsidRPr="001E3C0A" w:rsidRDefault="001E3C0A" w:rsidP="001E3C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2. </w:t>
      </w:r>
      <w:r w:rsidRPr="001E3C0A">
        <w:rPr>
          <w:rFonts w:eastAsia="Times New Roman" w:cs="Calibri"/>
          <w:sz w:val="24"/>
          <w:szCs w:val="24"/>
          <w:lang w:eastAsia="pl-PL"/>
        </w:rPr>
        <w:tab/>
      </w:r>
      <w:r w:rsidRPr="001E3C0A">
        <w:rPr>
          <w:rFonts w:eastAsia="Times New Roman" w:cs="Calibri"/>
          <w:bCs/>
          <w:sz w:val="24"/>
          <w:szCs w:val="24"/>
          <w:lang w:eastAsia="pl-PL"/>
        </w:rPr>
        <w:t>Do obowi</w:t>
      </w:r>
      <w:r w:rsidRPr="001E3C0A">
        <w:rPr>
          <w:rFonts w:eastAsia="TTE188D4F0t00" w:cs="Calibri"/>
          <w:bCs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bCs/>
          <w:sz w:val="24"/>
          <w:szCs w:val="24"/>
          <w:lang w:eastAsia="pl-PL"/>
        </w:rPr>
        <w:t>zków Wykonawcy nale</w:t>
      </w:r>
      <w:r w:rsidRPr="001E3C0A">
        <w:rPr>
          <w:rFonts w:eastAsia="TTE188D4F0t00" w:cs="Calibri"/>
          <w:bCs/>
          <w:sz w:val="24"/>
          <w:szCs w:val="24"/>
          <w:lang w:eastAsia="pl-PL"/>
        </w:rPr>
        <w:t>ż</w:t>
      </w:r>
      <w:r w:rsidRPr="001E3C0A">
        <w:rPr>
          <w:rFonts w:eastAsia="Times New Roman" w:cs="Calibri"/>
          <w:bCs/>
          <w:sz w:val="24"/>
          <w:szCs w:val="24"/>
          <w:lang w:eastAsia="pl-PL"/>
        </w:rPr>
        <w:t>y w szczególno</w:t>
      </w:r>
      <w:r w:rsidRPr="001E3C0A">
        <w:rPr>
          <w:rFonts w:eastAsia="TTE188D4F0t00" w:cs="Calibri"/>
          <w:bCs/>
          <w:sz w:val="24"/>
          <w:szCs w:val="24"/>
          <w:lang w:eastAsia="pl-PL"/>
        </w:rPr>
        <w:t>ś</w:t>
      </w:r>
      <w:r w:rsidRPr="001E3C0A">
        <w:rPr>
          <w:rFonts w:eastAsia="Times New Roman" w:cs="Calibri"/>
          <w:bCs/>
          <w:sz w:val="24"/>
          <w:szCs w:val="24"/>
          <w:lang w:eastAsia="pl-PL"/>
        </w:rPr>
        <w:t>ci:</w:t>
      </w:r>
    </w:p>
    <w:p w14:paraId="26BDB419" w14:textId="77777777" w:rsidR="001E3C0A" w:rsidRPr="001E3C0A" w:rsidRDefault="001E3C0A" w:rsidP="001E3C0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zorganizowanie na swój koszt zaplecza i placu budowy, wykonanie czynności wymienionych w art. 22 ustawy z dnia 7 lipca 1994 r. Prawo budowlane (tj. Dz.U. 2020, poz. 1333 z </w:t>
      </w:r>
      <w:proofErr w:type="spellStart"/>
      <w:r w:rsidRPr="001E3C0A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Pr="001E3C0A">
        <w:rPr>
          <w:rFonts w:eastAsia="Times New Roman" w:cs="Calibri"/>
          <w:sz w:val="24"/>
          <w:szCs w:val="24"/>
          <w:lang w:eastAsia="pl-PL"/>
        </w:rPr>
        <w:t>. zm.),</w:t>
      </w:r>
    </w:p>
    <w:p w14:paraId="56B2F50D" w14:textId="77777777" w:rsidR="001E3C0A" w:rsidRPr="001E3C0A" w:rsidRDefault="001E3C0A" w:rsidP="001E3C0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wykonanie przedmiotu umowy w oparciu o dokumentację projektową, specyfikacje techniczne odbioru i wykonania robót budowlanych oraz warunki zamówienia wraz ze wszystkimi robotami niezbędnymi i towarzyszącymi dla zrealizowania przedmiotu umowy,</w:t>
      </w:r>
    </w:p>
    <w:p w14:paraId="2A6FE8FD" w14:textId="77777777" w:rsidR="001E3C0A" w:rsidRPr="001E3C0A" w:rsidRDefault="001E3C0A" w:rsidP="001E3C0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kontrola jakości materiałów i robót, monitorowanie budowy podczas przerw technologicznych i przerw spowodowanych złymi warunkami atmosferycznymi,</w:t>
      </w:r>
    </w:p>
    <w:p w14:paraId="2249EFA7" w14:textId="77777777" w:rsidR="001E3C0A" w:rsidRPr="001E3C0A" w:rsidRDefault="001E3C0A" w:rsidP="001E3C0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realizacja w ciągu dwóch dni poleceń wpisanych do dziennika budowy lub wydanych na piśmie, </w:t>
      </w:r>
    </w:p>
    <w:p w14:paraId="097BA6EC" w14:textId="77777777" w:rsidR="001E3C0A" w:rsidRPr="001E3C0A" w:rsidRDefault="001E3C0A" w:rsidP="001E3C0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kompletowanie i przekazanie Zamawiającemu dokumentów pozwalających na ocenę prawidłowego wykonania przedmiotu odbioru końcowego robót,</w:t>
      </w:r>
    </w:p>
    <w:p w14:paraId="67BF69A0" w14:textId="77777777" w:rsidR="001E3C0A" w:rsidRPr="001E3C0A" w:rsidRDefault="001E3C0A" w:rsidP="001E3C0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utrzymanie na bieżąco ładu i porządku na terenie objętym robotami, a po zakończeniu robót uporządkowanie terenu. Wykonawca zapewni ochronę terenów przyległych do placu budowy i ponosi odpowiedzialność cywilną za ewentualne szkody wynikłe z tytułu prowadzonych prac wobec osób trzecich,</w:t>
      </w:r>
    </w:p>
    <w:p w14:paraId="3543FA50" w14:textId="77777777" w:rsidR="001E3C0A" w:rsidRPr="001E3C0A" w:rsidRDefault="001E3C0A" w:rsidP="001E3C0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informowanie Zamawiającego (inspektora nadzoru) o terminie zakrycia robót ulegających zakryciu oraz terminie odbioru robót zanikających,</w:t>
      </w:r>
    </w:p>
    <w:p w14:paraId="0BE6AB14" w14:textId="77777777" w:rsidR="001E3C0A" w:rsidRPr="001E3C0A" w:rsidRDefault="001E3C0A" w:rsidP="001E3C0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informowanie Zamawiającego (inspektora nadzoru) o problemach lub okolicznościach mogących wpłynąć na jakość robót lub termin zakończenia robót,</w:t>
      </w:r>
    </w:p>
    <w:p w14:paraId="2B3DD3D7" w14:textId="77777777" w:rsidR="001E3C0A" w:rsidRPr="001E3C0A" w:rsidRDefault="001E3C0A" w:rsidP="001E3C0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niezwłoczne informowanie Zamawiającego o zaistniałych na terenie budowy kontrolach i wypadkach,</w:t>
      </w:r>
    </w:p>
    <w:p w14:paraId="7DF4B412" w14:textId="77777777" w:rsidR="001E3C0A" w:rsidRPr="001E3C0A" w:rsidRDefault="001E3C0A" w:rsidP="001E3C0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obowiązek informowania inspektora nadzoru o wykonaniu robót ulegających zakryciu i zanikających,</w:t>
      </w:r>
    </w:p>
    <w:p w14:paraId="2FAD15FE" w14:textId="77777777" w:rsidR="001E3C0A" w:rsidRPr="001E3C0A" w:rsidRDefault="001E3C0A" w:rsidP="001E3C0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opracowanie planu bezpieczeństwa i ochrony zdrowia zgodnie wymogami zawartymi w Rozporządzeniu Ministra Infrastruktury z dnia 23 czerwca 2003 roku w sprawie informacji dotyczącej bezpieczeństwa i ochrony zdrowia oraz planu bezpieczeństwa i ochrony zdrowia (Dz. U. nr 120, poz. 1126) i przedłożenie go Zamawiającemu (inspektorowi nadzoru),  </w:t>
      </w:r>
    </w:p>
    <w:p w14:paraId="1E318A11" w14:textId="77777777" w:rsidR="001E3C0A" w:rsidRPr="001E3C0A" w:rsidRDefault="001E3C0A" w:rsidP="001E3C0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zgłoszenie zadania do odbioru, uczestniczenie w czynnościach odbiorowych oraz zapewnienie usunięcia stwierdzonych wad,</w:t>
      </w:r>
    </w:p>
    <w:p w14:paraId="6D8A6B04" w14:textId="77777777" w:rsidR="001E3C0A" w:rsidRPr="001E3C0A" w:rsidRDefault="001E3C0A" w:rsidP="001E3C0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 chwilą przekazania przez Zamawiającego terenu budowy na Wykonawcę przechodzi pełna odpowiedzialność za powstałe szkody, w tym:</w:t>
      </w:r>
    </w:p>
    <w:p w14:paraId="7238652C" w14:textId="77777777" w:rsidR="001E3C0A" w:rsidRPr="001E3C0A" w:rsidRDefault="001E3C0A" w:rsidP="001E3C0A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lastRenderedPageBreak/>
        <w:t>szkody i następstwa nieszczęśliwych wypadków dotyczące pracowników stron i osób trzecich przebywających w rejonie prowadzonych robót,</w:t>
      </w:r>
    </w:p>
    <w:p w14:paraId="788E3866" w14:textId="77777777" w:rsidR="001E3C0A" w:rsidRPr="001E3C0A" w:rsidRDefault="001E3C0A" w:rsidP="001E3C0A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szkody wynikające ze zniszczenia oraz innych zdarzeń w odniesieniu do robót podczas realizacji przedmiotu umowy,</w:t>
      </w:r>
    </w:p>
    <w:p w14:paraId="0316A528" w14:textId="77777777" w:rsidR="001E3C0A" w:rsidRPr="001E3C0A" w:rsidRDefault="001E3C0A" w:rsidP="001E3C0A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szkody wynikające ze zniszczenia własności osób trzecich, własności Wykonawcy (zgromadzonych na terenie placu budowy urządzeń, materiałów, sprzętu)  spowodowane działaniem lub niedopatrzeniem Wykonawcy.</w:t>
      </w:r>
    </w:p>
    <w:p w14:paraId="16CAAC00" w14:textId="77777777" w:rsidR="001E3C0A" w:rsidRPr="001E3C0A" w:rsidRDefault="001E3C0A" w:rsidP="001E3C0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Wykonawca  ma obowiązek znać i stosować w czasie prowadzenia robót wszelkie przepisy dotyczące realizacji zadania o którym mowa w § 1 ust. 1 umowy, w tym dotyczące ochrony środowiska, BHP.</w:t>
      </w:r>
    </w:p>
    <w:p w14:paraId="783545E1" w14:textId="77777777" w:rsidR="001E3C0A" w:rsidRPr="001E3C0A" w:rsidRDefault="001E3C0A" w:rsidP="001E3C0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Wykonać roboty przy użyciu  właściwego sprzętu. </w:t>
      </w:r>
    </w:p>
    <w:p w14:paraId="2EC6BD54" w14:textId="77777777" w:rsidR="001E3C0A" w:rsidRPr="001E3C0A" w:rsidRDefault="001E3C0A" w:rsidP="001E3C0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Wykonawca oświadcza, że:</w:t>
      </w:r>
    </w:p>
    <w:p w14:paraId="195A0B45" w14:textId="77777777" w:rsidR="001E3C0A" w:rsidRPr="001E3C0A" w:rsidRDefault="001E3C0A" w:rsidP="001E3C0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zapoznał się z dokumentacją niezbędną na potrzeby realizacji przedmiotu umowy, </w:t>
      </w:r>
    </w:p>
    <w:p w14:paraId="2E6F220C" w14:textId="77777777" w:rsidR="001E3C0A" w:rsidRPr="001E3C0A" w:rsidRDefault="001E3C0A" w:rsidP="001E3C0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nie będzie wnosił wobec Zamawiającego żadnych roszczeń z tytułu niedoszacowania należności za wykonanie robót ani nie będzie mógł ograniczyć lub wyłączyć swej odpowiedzialności za należyte wykonanie Umowy powołując się na wadliwość takiej dokumentacji,</w:t>
      </w:r>
    </w:p>
    <w:p w14:paraId="7879E0E0" w14:textId="77777777" w:rsidR="001E3C0A" w:rsidRPr="001E3C0A" w:rsidRDefault="001E3C0A" w:rsidP="001E3C0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zapoznał się z zakresem robót i warunkami istniejącymi na terenie inwestycji, co umożliwiło mu ocenę zakresu robót, warunków i czasu koniecznego do należytego wykonania przedmiotu umowy oraz pozwoliły na dokonanie ostatecznej kalkulacji wynagrodzenia.</w:t>
      </w:r>
    </w:p>
    <w:p w14:paraId="76B4EC41" w14:textId="77777777" w:rsidR="001E3C0A" w:rsidRPr="001E3C0A" w:rsidRDefault="001E3C0A" w:rsidP="001E3C0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bookmarkStart w:id="19" w:name="_Hlk67232461"/>
      <w:r w:rsidRPr="001E3C0A">
        <w:rPr>
          <w:rFonts w:eastAsia="Times New Roman" w:cs="Calibri"/>
          <w:sz w:val="24"/>
          <w:szCs w:val="24"/>
          <w:lang w:eastAsia="pl-PL"/>
        </w:rPr>
        <w:t>Zamawiający i Wykonawca obowiązani są współdziałać przy wykonaniu umowy w sprawie zamówienia publicznego w celu należytej realizacji zamówienia.</w:t>
      </w:r>
      <w:bookmarkEnd w:id="19"/>
    </w:p>
    <w:p w14:paraId="15D8759F" w14:textId="77777777" w:rsidR="001E3C0A" w:rsidRPr="001E3C0A" w:rsidRDefault="001E3C0A" w:rsidP="001E3C0A">
      <w:pPr>
        <w:numPr>
          <w:ilvl w:val="0"/>
          <w:numId w:val="44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Wykonawca robót w trakcie ich realizacji obowiązany jest do gospodarowania wytworzonymi odpadami zgodnie z zasadami określonymi ustawą z dnia 14 grudnia 2012r. o odpadach.</w:t>
      </w:r>
    </w:p>
    <w:p w14:paraId="2C251FEB" w14:textId="77777777" w:rsidR="001E3C0A" w:rsidRPr="001E3C0A" w:rsidRDefault="001E3C0A" w:rsidP="001E3C0A">
      <w:pPr>
        <w:numPr>
          <w:ilvl w:val="0"/>
          <w:numId w:val="44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Wykonawca ponosi pełną odpowiedzialność za odpady powstałe przy realizacji przedmiotu umowy i ich utylizację zgodnie z obowiązującymi w tym zakresie przepisami.</w:t>
      </w:r>
    </w:p>
    <w:p w14:paraId="274634F8" w14:textId="77777777" w:rsidR="001E3C0A" w:rsidRPr="001E3C0A" w:rsidRDefault="001E3C0A" w:rsidP="001E3C0A">
      <w:pPr>
        <w:numPr>
          <w:ilvl w:val="0"/>
          <w:numId w:val="44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Wykonawca zobowiązany jest do dostarczenia Zamawiającemu karty przekazania odpadów najpóźniej do dnia odbioru końcowego robót.</w:t>
      </w:r>
    </w:p>
    <w:p w14:paraId="4B6AC338" w14:textId="77777777" w:rsidR="001E3C0A" w:rsidRPr="001E3C0A" w:rsidRDefault="001E3C0A" w:rsidP="001E3C0A">
      <w:pPr>
        <w:numPr>
          <w:ilvl w:val="0"/>
          <w:numId w:val="44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Przedmiot umowy wykonany zostanie z materiałów i urządzeń dostarczonych przez Wykonawc</w:t>
      </w:r>
      <w:r w:rsidRPr="001E3C0A">
        <w:rPr>
          <w:rFonts w:eastAsia="TTE188D4F0t00" w:cs="Calibri"/>
          <w:sz w:val="24"/>
          <w:szCs w:val="24"/>
          <w:lang w:eastAsia="pl-PL"/>
        </w:rPr>
        <w:t>ę</w:t>
      </w:r>
      <w:r w:rsidRPr="001E3C0A">
        <w:rPr>
          <w:rFonts w:eastAsia="Times New Roman" w:cs="Calibri"/>
          <w:sz w:val="24"/>
          <w:szCs w:val="24"/>
          <w:lang w:eastAsia="pl-PL"/>
        </w:rPr>
        <w:t xml:space="preserve">. </w:t>
      </w:r>
    </w:p>
    <w:p w14:paraId="59D00CDD" w14:textId="77777777" w:rsidR="001E3C0A" w:rsidRPr="001E3C0A" w:rsidRDefault="001E3C0A" w:rsidP="001E3C0A">
      <w:pPr>
        <w:numPr>
          <w:ilvl w:val="0"/>
          <w:numId w:val="44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CABBA39" wp14:editId="43140648">
                <wp:simplePos x="0" y="0"/>
                <wp:positionH relativeFrom="column">
                  <wp:posOffset>5580380</wp:posOffset>
                </wp:positionH>
                <wp:positionV relativeFrom="paragraph">
                  <wp:posOffset>252094</wp:posOffset>
                </wp:positionV>
                <wp:extent cx="175260" cy="0"/>
                <wp:effectExtent l="0" t="0" r="0" b="0"/>
                <wp:wrapNone/>
                <wp:docPr id="705180694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AF9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439.4pt;margin-top:19.85pt;width:13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" stroked="f"/>
            </w:pict>
          </mc:Fallback>
        </mc:AlternateContent>
      </w:r>
      <w:r w:rsidRPr="001E3C0A">
        <w:rPr>
          <w:rFonts w:eastAsia="Times New Roman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1CF5F" wp14:editId="61BD59D5">
                <wp:simplePos x="0" y="0"/>
                <wp:positionH relativeFrom="column">
                  <wp:posOffset>245110</wp:posOffset>
                </wp:positionH>
                <wp:positionV relativeFrom="paragraph">
                  <wp:posOffset>386715</wp:posOffset>
                </wp:positionV>
                <wp:extent cx="1828800" cy="40005"/>
                <wp:effectExtent l="0" t="0" r="0" b="0"/>
                <wp:wrapNone/>
                <wp:docPr id="158499147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400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51E97" id="Łącznik prosty ze strzałką 1" o:spid="_x0000_s1026" type="#_x0000_t32" style="position:absolute;margin-left:19.3pt;margin-top:30.45pt;width:2in;height:3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" stroked="f"/>
            </w:pict>
          </mc:Fallback>
        </mc:AlternateContent>
      </w:r>
      <w:r w:rsidRPr="001E3C0A">
        <w:rPr>
          <w:rFonts w:eastAsia="Times New Roman" w:cs="Calibri"/>
          <w:sz w:val="24"/>
          <w:szCs w:val="24"/>
          <w:lang w:eastAsia="pl-PL"/>
        </w:rPr>
        <w:t>Materiały, o których mowa w ust. 8, powinny odpowiada</w:t>
      </w:r>
      <w:r w:rsidRPr="001E3C0A">
        <w:rPr>
          <w:rFonts w:eastAsia="TTE188D4F0t00" w:cs="Calibri"/>
          <w:sz w:val="24"/>
          <w:szCs w:val="24"/>
          <w:lang w:eastAsia="pl-PL"/>
        </w:rPr>
        <w:t>ć</w:t>
      </w:r>
      <w:r w:rsidRPr="001E3C0A">
        <w:rPr>
          <w:rFonts w:eastAsia="Times New Roman" w:cs="Calibri"/>
          <w:sz w:val="24"/>
          <w:szCs w:val="24"/>
          <w:lang w:eastAsia="pl-PL"/>
        </w:rPr>
        <w:t>, co, do jakości wymaganiom okre</w:t>
      </w:r>
      <w:r w:rsidRPr="001E3C0A">
        <w:rPr>
          <w:rFonts w:eastAsia="TTE188D4F0t00" w:cs="Calibri"/>
          <w:sz w:val="24"/>
          <w:szCs w:val="24"/>
          <w:lang w:eastAsia="pl-PL"/>
        </w:rPr>
        <w:t>ś</w:t>
      </w:r>
      <w:r w:rsidRPr="001E3C0A">
        <w:rPr>
          <w:rFonts w:eastAsia="Times New Roman" w:cs="Calibri"/>
          <w:sz w:val="24"/>
          <w:szCs w:val="24"/>
          <w:lang w:eastAsia="pl-PL"/>
        </w:rPr>
        <w:t>lonym ustaw</w:t>
      </w:r>
      <w:r w:rsidRPr="001E3C0A">
        <w:rPr>
          <w:rFonts w:eastAsia="TTE188D4F0t00" w:cs="Calibri"/>
          <w:sz w:val="24"/>
          <w:szCs w:val="24"/>
          <w:lang w:eastAsia="pl-PL"/>
        </w:rPr>
        <w:t xml:space="preserve">ą </w:t>
      </w:r>
      <w:r w:rsidRPr="001E3C0A">
        <w:rPr>
          <w:rFonts w:eastAsia="Times New Roman" w:cs="Calibri"/>
          <w:sz w:val="24"/>
          <w:szCs w:val="24"/>
          <w:lang w:eastAsia="pl-PL"/>
        </w:rPr>
        <w:t xml:space="preserve">z dnia 16 kwietnia 2004 roku o wyrobach budowlanych (Dz. U. z 2020 r., poz. 215 z </w:t>
      </w:r>
      <w:proofErr w:type="spellStart"/>
      <w:r w:rsidRPr="001E3C0A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Pr="001E3C0A">
        <w:rPr>
          <w:rFonts w:eastAsia="Times New Roman" w:cs="Calibri"/>
          <w:sz w:val="24"/>
          <w:szCs w:val="24"/>
          <w:lang w:eastAsia="pl-PL"/>
        </w:rPr>
        <w:t xml:space="preserve">. zm.) </w:t>
      </w:r>
    </w:p>
    <w:p w14:paraId="1D8A6C1B" w14:textId="77777777" w:rsidR="001E3C0A" w:rsidRPr="001E3C0A" w:rsidRDefault="001E3C0A" w:rsidP="001E3C0A">
      <w:pPr>
        <w:numPr>
          <w:ilvl w:val="0"/>
          <w:numId w:val="44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Wykonawca b</w:t>
      </w:r>
      <w:r w:rsidRPr="001E3C0A">
        <w:rPr>
          <w:rFonts w:eastAsia="TTE188D4F0t00" w:cs="Calibri"/>
          <w:sz w:val="24"/>
          <w:szCs w:val="24"/>
          <w:lang w:eastAsia="pl-PL"/>
        </w:rPr>
        <w:t>ę</w:t>
      </w:r>
      <w:r w:rsidRPr="001E3C0A">
        <w:rPr>
          <w:rFonts w:eastAsia="Times New Roman" w:cs="Calibri"/>
          <w:sz w:val="24"/>
          <w:szCs w:val="24"/>
          <w:lang w:eastAsia="pl-PL"/>
        </w:rPr>
        <w:t>dzie przeprowadza</w:t>
      </w:r>
      <w:r w:rsidRPr="001E3C0A">
        <w:rPr>
          <w:rFonts w:eastAsia="TTE188D4F0t00" w:cs="Calibri"/>
          <w:sz w:val="24"/>
          <w:szCs w:val="24"/>
          <w:lang w:eastAsia="pl-PL"/>
        </w:rPr>
        <w:t xml:space="preserve">ć </w:t>
      </w:r>
      <w:r w:rsidRPr="001E3C0A">
        <w:rPr>
          <w:rFonts w:eastAsia="Times New Roman" w:cs="Calibri"/>
          <w:sz w:val="24"/>
          <w:szCs w:val="24"/>
          <w:lang w:eastAsia="pl-PL"/>
        </w:rPr>
        <w:t>pomiary i badania materiałów oraz robót zgodnie z zasadami kontroli, jakości materiałów i robót na własny koszt.</w:t>
      </w:r>
    </w:p>
    <w:p w14:paraId="6261F7E9" w14:textId="77777777" w:rsidR="001E3C0A" w:rsidRPr="001E3C0A" w:rsidRDefault="001E3C0A" w:rsidP="001E3C0A">
      <w:pPr>
        <w:numPr>
          <w:ilvl w:val="0"/>
          <w:numId w:val="44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Na każde żądanie inspektora nadzoru, Wykonawca obowiązany jest okazać w stosunku do wskazanych materiałów i urządzeń aktualny certyfikat lub aprobatę techniczną.</w:t>
      </w:r>
    </w:p>
    <w:p w14:paraId="63709702" w14:textId="77777777" w:rsidR="001E3C0A" w:rsidRPr="001E3C0A" w:rsidRDefault="001E3C0A" w:rsidP="001E3C0A">
      <w:pPr>
        <w:numPr>
          <w:ilvl w:val="0"/>
          <w:numId w:val="44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Wykonawca w ciągu </w:t>
      </w:r>
      <w:r w:rsidRPr="001E3C0A">
        <w:rPr>
          <w:rFonts w:eastAsia="Times New Roman" w:cs="Calibri"/>
          <w:bCs/>
          <w:sz w:val="24"/>
          <w:szCs w:val="24"/>
          <w:lang w:eastAsia="pl-PL"/>
        </w:rPr>
        <w:t>7 dni</w:t>
      </w:r>
      <w:r w:rsidRPr="001E3C0A">
        <w:rPr>
          <w:rFonts w:eastAsia="Times New Roman" w:cs="Calibri"/>
          <w:sz w:val="24"/>
          <w:szCs w:val="24"/>
          <w:lang w:eastAsia="pl-PL"/>
        </w:rPr>
        <w:t xml:space="preserve"> kalendarzowych po podpisaniu umowy zobowiązuje się dostarczyć Zamawiającemu dokumenty:</w:t>
      </w:r>
    </w:p>
    <w:p w14:paraId="715E211C" w14:textId="77777777" w:rsidR="001E3C0A" w:rsidRPr="001E3C0A" w:rsidRDefault="001E3C0A" w:rsidP="001E3C0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uprawnienia budowlane kierownika budowy wraz z aktualnym zaświadczeniem o przynależności do właściwej izby samorządu zawodowego,</w:t>
      </w:r>
    </w:p>
    <w:p w14:paraId="432912E7" w14:textId="77777777" w:rsidR="001E3C0A" w:rsidRPr="001E3C0A" w:rsidRDefault="001E3C0A" w:rsidP="001E3C0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plan bezpieczeństwa i ochrony zdrowia,</w:t>
      </w:r>
    </w:p>
    <w:p w14:paraId="19C6F8C5" w14:textId="77777777" w:rsidR="001E3C0A" w:rsidRPr="001E3C0A" w:rsidRDefault="001E3C0A" w:rsidP="001E3C0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dowód ubezpieczenia przedmiotowego zadania od wszelkich </w:t>
      </w:r>
      <w:proofErr w:type="spellStart"/>
      <w:r w:rsidRPr="001E3C0A">
        <w:rPr>
          <w:rFonts w:eastAsia="Times New Roman" w:cs="Calibri"/>
          <w:sz w:val="24"/>
          <w:szCs w:val="24"/>
          <w:lang w:eastAsia="pl-PL"/>
        </w:rPr>
        <w:t>ryzyk</w:t>
      </w:r>
      <w:proofErr w:type="spellEnd"/>
      <w:r w:rsidRPr="001E3C0A">
        <w:rPr>
          <w:rFonts w:eastAsia="Times New Roman" w:cs="Calibri"/>
          <w:sz w:val="24"/>
          <w:szCs w:val="24"/>
          <w:lang w:eastAsia="pl-PL"/>
        </w:rPr>
        <w:t xml:space="preserve"> związanych z wykonaniem niniejszego przedmiotu zamówienia,</w:t>
      </w:r>
    </w:p>
    <w:p w14:paraId="014250AC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6B5CE343" w14:textId="77777777" w:rsidR="001E3C0A" w:rsidRPr="001E3C0A" w:rsidRDefault="001E3C0A" w:rsidP="001E3C0A">
      <w:pPr>
        <w:spacing w:after="0" w:line="240" w:lineRule="auto"/>
        <w:ind w:left="284" w:hanging="284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lastRenderedPageBreak/>
        <w:t>§ 7</w:t>
      </w:r>
    </w:p>
    <w:p w14:paraId="65877D0B" w14:textId="77777777" w:rsidR="001E3C0A" w:rsidRPr="001E3C0A" w:rsidRDefault="001E3C0A" w:rsidP="001E3C0A">
      <w:pPr>
        <w:numPr>
          <w:ilvl w:val="0"/>
          <w:numId w:val="29"/>
        </w:num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Zamawiający wskaże miejsce poboru wody i zrzutu ścieków. Pełne koszty pobranej wody i odprowadzonych  ścieków poniesie Wykonawca.</w:t>
      </w:r>
    </w:p>
    <w:p w14:paraId="19D50B01" w14:textId="77777777" w:rsidR="001E3C0A" w:rsidRPr="001E3C0A" w:rsidRDefault="001E3C0A" w:rsidP="001E3C0A">
      <w:pPr>
        <w:numPr>
          <w:ilvl w:val="0"/>
          <w:numId w:val="29"/>
        </w:num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Po zakończeniu robót Wykonawca zobowiązany jest uporządkować teren budowy i przekazać go Zamawiającemu w terminie ustalonym na odbiór robót.</w:t>
      </w:r>
    </w:p>
    <w:p w14:paraId="1D13F072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20FBF90B" w14:textId="77777777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>§ 8</w:t>
      </w:r>
    </w:p>
    <w:p w14:paraId="7D8DD43D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Nadzór nad realizacją robót z ramienia Zamawiającego w zakresie nadzoru inwestorskiego sprawować będą  inspektorzy nadzoru firmy BETIS Edward Brzóska z siedzibą w Koszalinie przy ul. Promykowej 17.</w:t>
      </w:r>
    </w:p>
    <w:p w14:paraId="45141FAC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300FD889" w14:textId="77777777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>§ 9</w:t>
      </w:r>
    </w:p>
    <w:p w14:paraId="6AF2CB72" w14:textId="77777777" w:rsidR="001E3C0A" w:rsidRPr="001E3C0A" w:rsidRDefault="001E3C0A" w:rsidP="001E3C0A">
      <w:pPr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 miejscach skrzyżowań z istniejącym uzbrojeniem Wykonawca zobowiązany jest do wykonania próbnych przekopów celem dokładnego zlokalizowania przeszkody – istniejących kabli i rurociągów.</w:t>
      </w:r>
    </w:p>
    <w:p w14:paraId="7F73BFC8" w14:textId="77777777" w:rsidR="001E3C0A" w:rsidRPr="001E3C0A" w:rsidRDefault="001E3C0A" w:rsidP="001E3C0A">
      <w:pPr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 przypadku kolizji z czynnymi sieciami, Wykonawca obowiązany jest niezwłocznie zgłaszać w stanie odkrytym do instytucji branżowych powyższy fakt.</w:t>
      </w:r>
    </w:p>
    <w:p w14:paraId="1691671A" w14:textId="77777777" w:rsidR="001E3C0A" w:rsidRPr="001E3C0A" w:rsidRDefault="001E3C0A" w:rsidP="001E3C0A">
      <w:pPr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Wykonawca robót obowiązany jest uzyskać pisemne potwierdzenia odbioru wszystkich ewentualnych kolizji z instytucjami branżowymi.</w:t>
      </w:r>
    </w:p>
    <w:p w14:paraId="632D0545" w14:textId="77777777" w:rsidR="001E3C0A" w:rsidRPr="001E3C0A" w:rsidRDefault="001E3C0A" w:rsidP="001E3C0A">
      <w:pPr>
        <w:numPr>
          <w:ilvl w:val="0"/>
          <w:numId w:val="30"/>
        </w:numPr>
        <w:spacing w:after="0" w:line="240" w:lineRule="auto"/>
        <w:ind w:right="-1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Wykonawca zobowiązany jest wszelkie urządzenia podziemne niezinwentaryzowane traktować jako czynne i przy wykonywaniu prac w ich obrębie zachować szczególną ostrożność.</w:t>
      </w:r>
    </w:p>
    <w:p w14:paraId="51300414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3A194F34" w14:textId="77777777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>§ 10</w:t>
      </w:r>
    </w:p>
    <w:p w14:paraId="780052DB" w14:textId="77777777" w:rsidR="001E3C0A" w:rsidRPr="001E3C0A" w:rsidRDefault="001E3C0A" w:rsidP="001E3C0A">
      <w:pPr>
        <w:numPr>
          <w:ilvl w:val="0"/>
          <w:numId w:val="39"/>
        </w:num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Zamawiający przystąpi do odbioru końcowego po pisemnym zgłoszeniu przez Wykonawcę zakończenia robót i po potwierdzeniu zakończenia robót przez inspektora nadzoru. </w:t>
      </w:r>
    </w:p>
    <w:p w14:paraId="3F779B03" w14:textId="77777777" w:rsidR="001E3C0A" w:rsidRPr="001E3C0A" w:rsidRDefault="001E3C0A" w:rsidP="001E3C0A">
      <w:pPr>
        <w:numPr>
          <w:ilvl w:val="0"/>
          <w:numId w:val="39"/>
        </w:num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Co najmniej na dwa dni przed datą odbioru końcowego, Wykonawca zobowiązany jest dostarczyć Zamawiającemu komplet dokumentów odbiorowych:</w:t>
      </w:r>
    </w:p>
    <w:p w14:paraId="6A829AE1" w14:textId="77777777" w:rsidR="001E3C0A" w:rsidRPr="001E3C0A" w:rsidRDefault="001E3C0A" w:rsidP="001E3C0A">
      <w:pPr>
        <w:numPr>
          <w:ilvl w:val="1"/>
          <w:numId w:val="39"/>
        </w:numPr>
        <w:spacing w:after="0" w:line="240" w:lineRule="auto"/>
        <w:ind w:left="78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oryginał dziennika budowy,</w:t>
      </w:r>
    </w:p>
    <w:p w14:paraId="2F7C8CF2" w14:textId="77777777" w:rsidR="001E3C0A" w:rsidRPr="001E3C0A" w:rsidRDefault="001E3C0A" w:rsidP="001E3C0A">
      <w:pPr>
        <w:numPr>
          <w:ilvl w:val="1"/>
          <w:numId w:val="39"/>
        </w:numPr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dwa egzemplarze opracowanej dokumentacji powykonawczej (w wersji papierowej i elektronicznej) zgodnie z wytycznymi Ośrodka Geodezji i Kartografii oraz wytycznymi zawartymi w poszczególnych branżowych – w przypadku odstępstw od PB oświadczenia kierownika budowy o zakresie i przyczynach odstępstw, podpisane przez kierownika budowy, inspektora nadzoru i autora projektu (3 egzemplarze mapy dla Zamawiającego potrzebne do zgłoszenia zakończenia budowy w nadzorze budowlanym objętych pozwoleniem),</w:t>
      </w:r>
    </w:p>
    <w:p w14:paraId="5837E645" w14:textId="77777777" w:rsidR="001E3C0A" w:rsidRPr="001E3C0A" w:rsidRDefault="001E3C0A" w:rsidP="001E3C0A">
      <w:pPr>
        <w:numPr>
          <w:ilvl w:val="1"/>
          <w:numId w:val="39"/>
        </w:numPr>
        <w:spacing w:after="0" w:line="240" w:lineRule="auto"/>
        <w:ind w:left="78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oświadczenie kierownika budowy (wraz z kserokopią aktualnego zaświadczenia o przynależności do właściwej izby samorządu zawodowego) o:</w:t>
      </w:r>
    </w:p>
    <w:p w14:paraId="7389D468" w14:textId="77777777" w:rsidR="001E3C0A" w:rsidRPr="001E3C0A" w:rsidRDefault="001E3C0A" w:rsidP="001E3C0A">
      <w:pPr>
        <w:numPr>
          <w:ilvl w:val="0"/>
          <w:numId w:val="31"/>
        </w:numPr>
        <w:spacing w:after="0" w:line="240" w:lineRule="auto"/>
        <w:ind w:left="1134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zgodności wykonania obiektu budowlanego z: uzgodnionym projektem i warunkami pozwolenia na budowę, przepisami oraz obowiązującymi Polskimi Normami,</w:t>
      </w:r>
    </w:p>
    <w:p w14:paraId="09A696D7" w14:textId="77777777" w:rsidR="001E3C0A" w:rsidRPr="001E3C0A" w:rsidRDefault="001E3C0A" w:rsidP="001E3C0A">
      <w:pPr>
        <w:numPr>
          <w:ilvl w:val="0"/>
          <w:numId w:val="31"/>
        </w:numPr>
        <w:spacing w:after="0" w:line="240" w:lineRule="auto"/>
        <w:ind w:left="1134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o doprowadzeniu do należytego stanu i porządku terenu budowy,</w:t>
      </w:r>
    </w:p>
    <w:p w14:paraId="56F56FB9" w14:textId="77777777" w:rsidR="001E3C0A" w:rsidRPr="001E3C0A" w:rsidRDefault="001E3C0A" w:rsidP="001E3C0A">
      <w:pPr>
        <w:numPr>
          <w:ilvl w:val="1"/>
          <w:numId w:val="39"/>
        </w:numPr>
        <w:spacing w:after="0" w:line="240" w:lineRule="auto"/>
        <w:ind w:left="78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pomiary zgodnie z aktualnymi przepisami budowy urządzeń elektroenergetycznych,</w:t>
      </w:r>
    </w:p>
    <w:p w14:paraId="20CC0033" w14:textId="77777777" w:rsidR="001E3C0A" w:rsidRPr="001E3C0A" w:rsidRDefault="001E3C0A" w:rsidP="001E3C0A">
      <w:pPr>
        <w:numPr>
          <w:ilvl w:val="1"/>
          <w:numId w:val="39"/>
        </w:numPr>
        <w:spacing w:after="0" w:line="240" w:lineRule="auto"/>
        <w:ind w:left="78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atesty na zastosowane materiały,</w:t>
      </w:r>
    </w:p>
    <w:p w14:paraId="4D305EE5" w14:textId="77777777" w:rsidR="001E3C0A" w:rsidRPr="001E3C0A" w:rsidRDefault="001E3C0A" w:rsidP="001E3C0A">
      <w:pPr>
        <w:numPr>
          <w:ilvl w:val="1"/>
          <w:numId w:val="39"/>
        </w:numPr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protokół z prób szczelności kanalizacji </w:t>
      </w:r>
    </w:p>
    <w:p w14:paraId="53B56423" w14:textId="77777777" w:rsidR="001E3C0A" w:rsidRPr="001E3C0A" w:rsidRDefault="001E3C0A" w:rsidP="001E3C0A">
      <w:pPr>
        <w:numPr>
          <w:ilvl w:val="1"/>
          <w:numId w:val="39"/>
        </w:numPr>
        <w:spacing w:after="0" w:line="240" w:lineRule="auto"/>
        <w:ind w:left="78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protokół odbioru robót zanikowych (w tym protokół z badania stopnia zagęszczenia gruntu),</w:t>
      </w:r>
    </w:p>
    <w:p w14:paraId="70CF7099" w14:textId="77777777" w:rsidR="001E3C0A" w:rsidRPr="001E3C0A" w:rsidRDefault="001E3C0A" w:rsidP="001E3C0A">
      <w:pPr>
        <w:numPr>
          <w:ilvl w:val="1"/>
          <w:numId w:val="39"/>
        </w:numPr>
        <w:spacing w:after="0" w:line="240" w:lineRule="auto"/>
        <w:ind w:left="78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lastRenderedPageBreak/>
        <w:t>karty gwarancyjne,</w:t>
      </w:r>
    </w:p>
    <w:p w14:paraId="611F8E46" w14:textId="77777777" w:rsidR="001E3C0A" w:rsidRPr="001E3C0A" w:rsidRDefault="001E3C0A" w:rsidP="001E3C0A">
      <w:pPr>
        <w:numPr>
          <w:ilvl w:val="1"/>
          <w:numId w:val="39"/>
        </w:numPr>
        <w:spacing w:after="0" w:line="240" w:lineRule="auto"/>
        <w:ind w:left="78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karty przekazania odpadów powstałych podczas realizacji robót,</w:t>
      </w:r>
    </w:p>
    <w:p w14:paraId="12A1F477" w14:textId="77777777" w:rsidR="001E3C0A" w:rsidRPr="001E3C0A" w:rsidRDefault="001E3C0A" w:rsidP="001E3C0A">
      <w:pPr>
        <w:numPr>
          <w:ilvl w:val="1"/>
          <w:numId w:val="39"/>
        </w:numPr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potwierdzenie złożenia zawiadomienia o zakończeniu budowy do Państwowej Straży Pożarnej oraz Państwowej Inspekcji Sanitarnej. W przypadku niezajęcia stanowiska w terminie 14 dni przez organy: Państwowej Straży Pożarnej oraz Państwowej Inspekcji Sanitarnej należy traktować jako niezgłoszenie sprzeciwu lub uwag, które oświadczeniem potwierdza kierownik budowy,</w:t>
      </w:r>
    </w:p>
    <w:p w14:paraId="6A2C3552" w14:textId="77777777" w:rsidR="001E3C0A" w:rsidRPr="001E3C0A" w:rsidRDefault="001E3C0A" w:rsidP="001E3C0A">
      <w:pPr>
        <w:numPr>
          <w:ilvl w:val="0"/>
          <w:numId w:val="39"/>
        </w:numPr>
        <w:spacing w:after="0" w:line="240" w:lineRule="auto"/>
        <w:ind w:left="36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 przypadku stwierdzenia wad lub usterek w przedmiocie zamówienia, Wykonawca zobowiązany jest do ich usunięcia w terminie wyznaczonym przez Zamawiającego</w:t>
      </w:r>
      <w:r w:rsidRPr="001E3C0A">
        <w:rPr>
          <w:rFonts w:eastAsia="Times New Roman" w:cs="Calibri"/>
          <w:b/>
          <w:sz w:val="24"/>
          <w:szCs w:val="24"/>
          <w:lang w:eastAsia="pl-PL"/>
        </w:rPr>
        <w:t>.</w:t>
      </w:r>
    </w:p>
    <w:p w14:paraId="3D067E8E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3D31D96A" w14:textId="2FD408DB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>§ 1</w:t>
      </w:r>
      <w:r w:rsidR="00D831F4">
        <w:rPr>
          <w:rFonts w:eastAsia="Times New Roman" w:cs="Calibri"/>
          <w:b/>
          <w:sz w:val="24"/>
          <w:szCs w:val="24"/>
          <w:lang w:eastAsia="pl-PL"/>
        </w:rPr>
        <w:t>1</w:t>
      </w:r>
    </w:p>
    <w:p w14:paraId="3C6E8A74" w14:textId="77777777" w:rsidR="001E3C0A" w:rsidRPr="001E3C0A" w:rsidRDefault="001E3C0A" w:rsidP="001E3C0A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 przypadku niewykonania lub nienależytego wykonania umowy przez Wykonawcę, Zamawiający ma prawo naliczyć Wykonawcy następujące kary umowne:</w:t>
      </w:r>
    </w:p>
    <w:p w14:paraId="77C260E6" w14:textId="77777777" w:rsidR="001E3C0A" w:rsidRPr="001E3C0A" w:rsidRDefault="001E3C0A" w:rsidP="001E3C0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za zwłokę w wykonaniu przedmiotu umowy w wysoko</w:t>
      </w:r>
      <w:r w:rsidRPr="001E3C0A">
        <w:rPr>
          <w:rFonts w:eastAsia="TTE188D4F0t00" w:cs="Calibri"/>
          <w:sz w:val="24"/>
          <w:szCs w:val="24"/>
          <w:lang w:eastAsia="pl-PL"/>
        </w:rPr>
        <w:t>ś</w:t>
      </w:r>
      <w:r w:rsidRPr="001E3C0A">
        <w:rPr>
          <w:rFonts w:eastAsia="Times New Roman" w:cs="Calibri"/>
          <w:sz w:val="24"/>
          <w:szCs w:val="24"/>
          <w:lang w:eastAsia="pl-PL"/>
        </w:rPr>
        <w:t>ci 1% wynagrodzenia umownego brutto, określonego w § 5 ust. 1 za ka</w:t>
      </w:r>
      <w:r w:rsidRPr="001E3C0A">
        <w:rPr>
          <w:rFonts w:eastAsia="TTE188D4F0t00" w:cs="Calibri"/>
          <w:sz w:val="24"/>
          <w:szCs w:val="24"/>
          <w:lang w:eastAsia="pl-PL"/>
        </w:rPr>
        <w:t>ż</w:t>
      </w:r>
      <w:r w:rsidRPr="001E3C0A">
        <w:rPr>
          <w:rFonts w:eastAsia="Times New Roman" w:cs="Calibri"/>
          <w:sz w:val="24"/>
          <w:szCs w:val="24"/>
          <w:lang w:eastAsia="pl-PL"/>
        </w:rPr>
        <w:t>dy dzie</w:t>
      </w:r>
      <w:r w:rsidRPr="001E3C0A">
        <w:rPr>
          <w:rFonts w:eastAsia="TTE188D4F0t00" w:cs="Calibri"/>
          <w:sz w:val="24"/>
          <w:szCs w:val="24"/>
          <w:lang w:eastAsia="pl-PL"/>
        </w:rPr>
        <w:t xml:space="preserve">ń </w:t>
      </w:r>
      <w:r w:rsidRPr="001E3C0A">
        <w:rPr>
          <w:rFonts w:eastAsia="Times New Roman" w:cs="Calibri"/>
          <w:sz w:val="24"/>
          <w:szCs w:val="24"/>
          <w:lang w:eastAsia="pl-PL"/>
        </w:rPr>
        <w:t xml:space="preserve">zwłoki, licząc od umownego terminu zakończenia robót, </w:t>
      </w:r>
    </w:p>
    <w:p w14:paraId="770C52CF" w14:textId="77777777" w:rsidR="001E3C0A" w:rsidRPr="001E3C0A" w:rsidRDefault="001E3C0A" w:rsidP="001E3C0A">
      <w:pPr>
        <w:numPr>
          <w:ilvl w:val="0"/>
          <w:numId w:val="48"/>
        </w:numPr>
        <w:spacing w:after="0" w:line="240" w:lineRule="auto"/>
        <w:ind w:left="709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za zwłokę w usunięciu wad stwierdzonych przy odbiorze, w okresie rękojmi za wady lub gwarancji  w wysokości 1% wynagrodzenia brutto określonego w § 5 ust. 1 za każdy dzień zwłoki, liczony od dnia następnego po upływie terminu wyznaczonego przez Zamawiającego na usunięcie wad.</w:t>
      </w:r>
    </w:p>
    <w:p w14:paraId="2ED1C7C3" w14:textId="77777777" w:rsidR="001E3C0A" w:rsidRPr="001E3C0A" w:rsidRDefault="001E3C0A" w:rsidP="001E3C0A">
      <w:pPr>
        <w:numPr>
          <w:ilvl w:val="0"/>
          <w:numId w:val="48"/>
        </w:numPr>
        <w:spacing w:after="0" w:line="240" w:lineRule="auto"/>
        <w:ind w:left="709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 przypadku odstąpienia od umowy przez Zamawiającego z przyczyn leżących po stronie Wykonawcy lub w przypadku odstąpienia od umowy przez Wykonawcę z przyczyn niezawinionych przez Zamawiającego w wysokości 10% wynagrodzenia brutto, określonego w § 5 ust. 1,</w:t>
      </w:r>
    </w:p>
    <w:p w14:paraId="40E9415B" w14:textId="77777777" w:rsidR="001E3C0A" w:rsidRPr="001E3C0A" w:rsidRDefault="001E3C0A" w:rsidP="001E3C0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 za zwłokę w wykonaniu innych zobowiązań Wykonawcy wynikających z umowy dla których w umowie podane są terminy, w wysokości 0,2 % wynagrodzenia umownego brutto określonego w § 5 ust. 1 za każdy dzień zwłoki liczony od dnia wyznaczonego na wykonanie zobowiązania, </w:t>
      </w:r>
    </w:p>
    <w:p w14:paraId="4F7D1EC4" w14:textId="77777777" w:rsidR="001E3C0A" w:rsidRPr="001E3C0A" w:rsidRDefault="001E3C0A" w:rsidP="001E3C0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za nie realizowanie polece</w:t>
      </w:r>
      <w:r w:rsidRPr="001E3C0A">
        <w:rPr>
          <w:rFonts w:eastAsia="TTE188D4F0t00" w:cs="Calibri"/>
          <w:sz w:val="24"/>
          <w:szCs w:val="24"/>
          <w:lang w:eastAsia="pl-PL"/>
        </w:rPr>
        <w:t xml:space="preserve">ń </w:t>
      </w:r>
      <w:r w:rsidRPr="001E3C0A">
        <w:rPr>
          <w:rFonts w:eastAsia="Times New Roman" w:cs="Calibri"/>
          <w:sz w:val="24"/>
          <w:szCs w:val="24"/>
          <w:lang w:eastAsia="pl-PL"/>
        </w:rPr>
        <w:t>wpisanych do dziennika budowy przez Nadzór inwestorski lub Zamawiaj</w:t>
      </w:r>
      <w:r w:rsidRPr="001E3C0A">
        <w:rPr>
          <w:rFonts w:eastAsia="TTE188D4F0t00" w:cs="Calibri"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sz w:val="24"/>
          <w:szCs w:val="24"/>
          <w:lang w:eastAsia="pl-PL"/>
        </w:rPr>
        <w:t>cego zgłoszonych pisemnie lub wpisanych do dziennika budowy w wysoko</w:t>
      </w:r>
      <w:r w:rsidRPr="001E3C0A">
        <w:rPr>
          <w:rFonts w:eastAsia="TTE188D4F0t00" w:cs="Calibri"/>
          <w:sz w:val="24"/>
          <w:szCs w:val="24"/>
          <w:lang w:eastAsia="pl-PL"/>
        </w:rPr>
        <w:t>ś</w:t>
      </w:r>
      <w:r w:rsidRPr="001E3C0A">
        <w:rPr>
          <w:rFonts w:eastAsia="Times New Roman" w:cs="Calibri"/>
          <w:sz w:val="24"/>
          <w:szCs w:val="24"/>
          <w:lang w:eastAsia="pl-PL"/>
        </w:rPr>
        <w:t>ci  1.000, 00 zł (słownie: jedne tysiąc złotych za każde</w:t>
      </w:r>
      <w:r w:rsidRPr="001E3C0A">
        <w:rPr>
          <w:rFonts w:eastAsia="TTE188D4F0t00" w:cs="Calibri"/>
          <w:sz w:val="24"/>
          <w:szCs w:val="24"/>
          <w:lang w:eastAsia="pl-PL"/>
        </w:rPr>
        <w:t xml:space="preserve"> </w:t>
      </w:r>
      <w:r w:rsidRPr="001E3C0A">
        <w:rPr>
          <w:rFonts w:eastAsia="Times New Roman" w:cs="Calibri"/>
          <w:sz w:val="24"/>
          <w:szCs w:val="24"/>
          <w:lang w:eastAsia="pl-PL"/>
        </w:rPr>
        <w:t>nie realizowane polecenie. Wykonawca zobowiązany jest zrealizować polecenia najpóźniej w ciągu 2 dni roboczych,</w:t>
      </w:r>
    </w:p>
    <w:p w14:paraId="0E1235D3" w14:textId="77777777" w:rsidR="001E3C0A" w:rsidRPr="001E3C0A" w:rsidRDefault="001E3C0A" w:rsidP="001E3C0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za nieudostępnianie dziennika budowy inspektorowi nadzoru i Zamawiającemu w wysokości 500,00 zł za każdy dzień nieudostępnienia. O fakcie nieudostępnienia Wykonawca zostanie powiadomiony pisemnie, co stanowi podstawę do naliczenia kar.</w:t>
      </w:r>
    </w:p>
    <w:p w14:paraId="6BA7935A" w14:textId="77777777" w:rsidR="001E3C0A" w:rsidRPr="001E3C0A" w:rsidRDefault="001E3C0A" w:rsidP="001E3C0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Zamawiaj</w:t>
      </w:r>
      <w:r w:rsidRPr="001E3C0A">
        <w:rPr>
          <w:rFonts w:eastAsia="TTE188D4F0t00" w:cs="Calibri"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sz w:val="24"/>
          <w:szCs w:val="24"/>
          <w:lang w:eastAsia="pl-PL"/>
        </w:rPr>
        <w:t>cy zapłaci Wykonawcy karę umowną z tytułu odstąpienia od umowy przez którąkolwiek ze stron z przyczyn zawinionych przez Zamawiającego – w wysokości 10% wynagrodzenia umownego brutto, o których mowa w § 5 ust. 1 umowy.</w:t>
      </w:r>
    </w:p>
    <w:p w14:paraId="16CCCA46" w14:textId="77777777" w:rsidR="001E3C0A" w:rsidRPr="001E3C0A" w:rsidRDefault="001E3C0A" w:rsidP="001E3C0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Zamawiaj</w:t>
      </w:r>
      <w:r w:rsidRPr="001E3C0A">
        <w:rPr>
          <w:rFonts w:eastAsia="TTE188D4F0t00" w:cs="Calibri"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sz w:val="24"/>
          <w:szCs w:val="24"/>
          <w:lang w:eastAsia="pl-PL"/>
        </w:rPr>
        <w:t>cy zastrzega sobie prawo do dochodzenia odszkodowania uzupełniaj</w:t>
      </w:r>
      <w:r w:rsidRPr="001E3C0A">
        <w:rPr>
          <w:rFonts w:eastAsia="TTE188D4F0t00" w:cs="Calibri"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sz w:val="24"/>
          <w:szCs w:val="24"/>
          <w:lang w:eastAsia="pl-PL"/>
        </w:rPr>
        <w:t>cego, przenosz</w:t>
      </w:r>
      <w:r w:rsidRPr="001E3C0A">
        <w:rPr>
          <w:rFonts w:eastAsia="TTE188D4F0t00" w:cs="Calibri"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sz w:val="24"/>
          <w:szCs w:val="24"/>
          <w:lang w:eastAsia="pl-PL"/>
        </w:rPr>
        <w:t>cego wysoko</w:t>
      </w:r>
      <w:r w:rsidRPr="001E3C0A">
        <w:rPr>
          <w:rFonts w:eastAsia="TTE188D4F0t00" w:cs="Calibri"/>
          <w:sz w:val="24"/>
          <w:szCs w:val="24"/>
          <w:lang w:eastAsia="pl-PL"/>
        </w:rPr>
        <w:t xml:space="preserve">ść </w:t>
      </w:r>
      <w:r w:rsidRPr="001E3C0A">
        <w:rPr>
          <w:rFonts w:eastAsia="Times New Roman" w:cs="Calibri"/>
          <w:sz w:val="24"/>
          <w:szCs w:val="24"/>
          <w:lang w:eastAsia="pl-PL"/>
        </w:rPr>
        <w:t>kar umownych do wysoko</w:t>
      </w:r>
      <w:r w:rsidRPr="001E3C0A">
        <w:rPr>
          <w:rFonts w:eastAsia="TTE188D4F0t00" w:cs="Calibri"/>
          <w:sz w:val="24"/>
          <w:szCs w:val="24"/>
          <w:lang w:eastAsia="pl-PL"/>
        </w:rPr>
        <w:t>ś</w:t>
      </w:r>
      <w:r w:rsidRPr="001E3C0A">
        <w:rPr>
          <w:rFonts w:eastAsia="Times New Roman" w:cs="Calibri"/>
          <w:sz w:val="24"/>
          <w:szCs w:val="24"/>
          <w:lang w:eastAsia="pl-PL"/>
        </w:rPr>
        <w:t>ci rzeczywi</w:t>
      </w:r>
      <w:r w:rsidRPr="001E3C0A">
        <w:rPr>
          <w:rFonts w:eastAsia="TTE188D4F0t00" w:cs="Calibri"/>
          <w:sz w:val="24"/>
          <w:szCs w:val="24"/>
          <w:lang w:eastAsia="pl-PL"/>
        </w:rPr>
        <w:t>ś</w:t>
      </w:r>
      <w:r w:rsidRPr="001E3C0A">
        <w:rPr>
          <w:rFonts w:eastAsia="Times New Roman" w:cs="Calibri"/>
          <w:sz w:val="24"/>
          <w:szCs w:val="24"/>
          <w:lang w:eastAsia="pl-PL"/>
        </w:rPr>
        <w:t>cie poniesionej szkody i utraconych korzy</w:t>
      </w:r>
      <w:r w:rsidRPr="001E3C0A">
        <w:rPr>
          <w:rFonts w:eastAsia="TTE188D4F0t00" w:cs="Calibri"/>
          <w:sz w:val="24"/>
          <w:szCs w:val="24"/>
          <w:lang w:eastAsia="pl-PL"/>
        </w:rPr>
        <w:t>ś</w:t>
      </w:r>
      <w:r w:rsidRPr="001E3C0A">
        <w:rPr>
          <w:rFonts w:eastAsia="Times New Roman" w:cs="Calibri"/>
          <w:sz w:val="24"/>
          <w:szCs w:val="24"/>
          <w:lang w:eastAsia="pl-PL"/>
        </w:rPr>
        <w:t>ci.</w:t>
      </w:r>
    </w:p>
    <w:p w14:paraId="4978AC88" w14:textId="77777777" w:rsidR="001E3C0A" w:rsidRPr="001E3C0A" w:rsidRDefault="001E3C0A" w:rsidP="001E3C0A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Strony ustalaj</w:t>
      </w:r>
      <w:r w:rsidRPr="001E3C0A">
        <w:rPr>
          <w:rFonts w:eastAsia="TTE188D4F0t00" w:cs="Calibri"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sz w:val="24"/>
          <w:szCs w:val="24"/>
          <w:lang w:eastAsia="pl-PL"/>
        </w:rPr>
        <w:t xml:space="preserve">, </w:t>
      </w:r>
      <w:r w:rsidRPr="001E3C0A">
        <w:rPr>
          <w:rFonts w:eastAsia="TTE188D4F0t00" w:cs="Calibri"/>
          <w:sz w:val="24"/>
          <w:szCs w:val="24"/>
          <w:lang w:eastAsia="pl-PL"/>
        </w:rPr>
        <w:t>ż</w:t>
      </w:r>
      <w:r w:rsidRPr="001E3C0A">
        <w:rPr>
          <w:rFonts w:eastAsia="Times New Roman" w:cs="Calibri"/>
          <w:sz w:val="24"/>
          <w:szCs w:val="24"/>
          <w:lang w:eastAsia="pl-PL"/>
        </w:rPr>
        <w:t>e w przypadku nie dokonania zapłaty kar umownych w ciągu 7 dni od daty otrzymania wezwania do ich dobrowolnej zapłaty, Zamawiaj</w:t>
      </w:r>
      <w:r w:rsidRPr="001E3C0A">
        <w:rPr>
          <w:rFonts w:eastAsia="TTE188D4F0t00" w:cs="Calibri"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sz w:val="24"/>
          <w:szCs w:val="24"/>
          <w:lang w:eastAsia="pl-PL"/>
        </w:rPr>
        <w:t>cy swoj</w:t>
      </w:r>
      <w:r w:rsidRPr="001E3C0A">
        <w:rPr>
          <w:rFonts w:eastAsia="TTE188D4F0t00" w:cs="Calibri"/>
          <w:sz w:val="24"/>
          <w:szCs w:val="24"/>
          <w:lang w:eastAsia="pl-PL"/>
        </w:rPr>
        <w:t xml:space="preserve">ą </w:t>
      </w:r>
      <w:r w:rsidRPr="001E3C0A">
        <w:rPr>
          <w:rFonts w:eastAsia="Times New Roman" w:cs="Calibri"/>
          <w:sz w:val="24"/>
          <w:szCs w:val="24"/>
          <w:lang w:eastAsia="pl-PL"/>
        </w:rPr>
        <w:t>wierzytelno</w:t>
      </w:r>
      <w:r w:rsidRPr="001E3C0A">
        <w:rPr>
          <w:rFonts w:eastAsia="TTE188D4F0t00" w:cs="Calibri"/>
          <w:sz w:val="24"/>
          <w:szCs w:val="24"/>
          <w:lang w:eastAsia="pl-PL"/>
        </w:rPr>
        <w:t>ść</w:t>
      </w:r>
      <w:r w:rsidRPr="001E3C0A">
        <w:rPr>
          <w:rFonts w:eastAsia="Times New Roman" w:cs="Calibri"/>
          <w:sz w:val="24"/>
          <w:szCs w:val="24"/>
          <w:lang w:eastAsia="pl-PL"/>
        </w:rPr>
        <w:t xml:space="preserve"> z tytułu naliczonych kar umownych na podstawie niniejszej umowy, zaspokoi w pierwszej kolejno</w:t>
      </w:r>
      <w:r w:rsidRPr="001E3C0A">
        <w:rPr>
          <w:rFonts w:eastAsia="TTE188D4F0t00" w:cs="Calibri"/>
          <w:sz w:val="24"/>
          <w:szCs w:val="24"/>
          <w:lang w:eastAsia="pl-PL"/>
        </w:rPr>
        <w:t>ś</w:t>
      </w:r>
      <w:r w:rsidRPr="001E3C0A">
        <w:rPr>
          <w:rFonts w:eastAsia="Times New Roman" w:cs="Calibri"/>
          <w:sz w:val="24"/>
          <w:szCs w:val="24"/>
          <w:lang w:eastAsia="pl-PL"/>
        </w:rPr>
        <w:t>ci przez potr</w:t>
      </w:r>
      <w:r w:rsidRPr="001E3C0A">
        <w:rPr>
          <w:rFonts w:eastAsia="TTE188D4F0t00" w:cs="Calibri"/>
          <w:sz w:val="24"/>
          <w:szCs w:val="24"/>
          <w:lang w:eastAsia="pl-PL"/>
        </w:rPr>
        <w:t>ą</w:t>
      </w:r>
      <w:r w:rsidRPr="001E3C0A">
        <w:rPr>
          <w:rFonts w:eastAsia="Times New Roman" w:cs="Calibri"/>
          <w:sz w:val="24"/>
          <w:szCs w:val="24"/>
          <w:lang w:eastAsia="pl-PL"/>
        </w:rPr>
        <w:t xml:space="preserve">cenie z  przysługującego wynagrodzenia Wykonawcy, na co Wykonawca wyraża zgodę. </w:t>
      </w:r>
    </w:p>
    <w:p w14:paraId="357FB3BA" w14:textId="4FC900A2" w:rsidR="001E3C0A" w:rsidRPr="001E3C0A" w:rsidRDefault="001E3C0A" w:rsidP="001E3C0A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lastRenderedPageBreak/>
        <w:t xml:space="preserve">Zapłata kary umownej nastąpi poprzez potrącenie jej </w:t>
      </w:r>
      <w:r w:rsidRPr="001E3C0A">
        <w:rPr>
          <w:rFonts w:eastAsia="Times New Roman" w:cs="Calibri"/>
          <w:bCs/>
          <w:sz w:val="24"/>
          <w:szCs w:val="24"/>
          <w:lang w:eastAsia="pl-PL"/>
        </w:rPr>
        <w:t>na podstawie noty księgowej po</w:t>
      </w:r>
      <w:r>
        <w:rPr>
          <w:rFonts w:eastAsia="Times New Roman" w:cs="Calibri"/>
          <w:bCs/>
          <w:sz w:val="24"/>
          <w:szCs w:val="24"/>
          <w:lang w:eastAsia="pl-PL"/>
        </w:rPr>
        <w:t> </w:t>
      </w:r>
      <w:r w:rsidRPr="001E3C0A">
        <w:rPr>
          <w:rFonts w:eastAsia="Times New Roman" w:cs="Calibri"/>
          <w:bCs/>
          <w:sz w:val="24"/>
          <w:szCs w:val="24"/>
          <w:lang w:eastAsia="pl-PL"/>
        </w:rPr>
        <w:t>upływie określonego w wezwaniu terminu płatności.</w:t>
      </w:r>
    </w:p>
    <w:p w14:paraId="7F1EA3A2" w14:textId="209E11F8" w:rsidR="001E3C0A" w:rsidRPr="001E3C0A" w:rsidRDefault="001E3C0A" w:rsidP="001E3C0A">
      <w:pPr>
        <w:numPr>
          <w:ilvl w:val="0"/>
          <w:numId w:val="40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 xml:space="preserve">Kary umowne wzajemnie  </w:t>
      </w:r>
      <w:r w:rsidRPr="001E3C0A">
        <w:rPr>
          <w:rFonts w:eastAsia="Times New Roman" w:cs="Calibri"/>
          <w:sz w:val="24"/>
          <w:szCs w:val="24"/>
          <w:lang w:eastAsia="pl-PL"/>
        </w:rPr>
        <w:t>się nie wykluczają i mogą być dochodzone łącznie w związku</w:t>
      </w:r>
      <w:r>
        <w:rPr>
          <w:rFonts w:eastAsia="Times New Roman" w:cs="Calibri"/>
          <w:sz w:val="24"/>
          <w:szCs w:val="24"/>
          <w:lang w:eastAsia="pl-PL"/>
        </w:rPr>
        <w:t xml:space="preserve"> z </w:t>
      </w:r>
      <w:r w:rsidRPr="001E3C0A">
        <w:rPr>
          <w:rFonts w:eastAsia="Times New Roman" w:cs="Calibri"/>
          <w:sz w:val="24"/>
          <w:szCs w:val="24"/>
          <w:lang w:eastAsia="pl-PL"/>
        </w:rPr>
        <w:t>wystąpieniem każdej z przesłanek do ich naliczenia.</w:t>
      </w:r>
    </w:p>
    <w:p w14:paraId="55787F7A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0ABF4E74" w14:textId="4FC57541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>§ 1</w:t>
      </w:r>
      <w:r w:rsidR="00D831F4">
        <w:rPr>
          <w:rFonts w:eastAsia="Times New Roman" w:cs="Calibri"/>
          <w:b/>
          <w:sz w:val="24"/>
          <w:szCs w:val="24"/>
          <w:lang w:eastAsia="pl-PL"/>
        </w:rPr>
        <w:t>2</w:t>
      </w:r>
    </w:p>
    <w:p w14:paraId="68317787" w14:textId="77777777" w:rsidR="001E3C0A" w:rsidRPr="001E3C0A" w:rsidRDefault="001E3C0A" w:rsidP="001E3C0A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Zamawiający może odstąpić od umowy, jeżeli:</w:t>
      </w:r>
    </w:p>
    <w:p w14:paraId="4CC36982" w14:textId="77777777" w:rsidR="001E3C0A" w:rsidRPr="001E3C0A" w:rsidRDefault="001E3C0A" w:rsidP="001E3C0A">
      <w:pPr>
        <w:numPr>
          <w:ilvl w:val="0"/>
          <w:numId w:val="41"/>
        </w:numPr>
        <w:spacing w:after="0" w:line="240" w:lineRule="auto"/>
        <w:ind w:left="709" w:hanging="284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Wykonawca z własnej winy przerwał realizację przedmiotu umowy i nie realizuje jej przez okres dłuższy niż 7 dni;</w:t>
      </w:r>
    </w:p>
    <w:p w14:paraId="7FB3768A" w14:textId="77777777" w:rsidR="001E3C0A" w:rsidRPr="001E3C0A" w:rsidRDefault="001E3C0A" w:rsidP="001E3C0A">
      <w:pPr>
        <w:numPr>
          <w:ilvl w:val="0"/>
          <w:numId w:val="41"/>
        </w:numPr>
        <w:spacing w:after="0" w:line="240" w:lineRule="auto"/>
        <w:ind w:left="709" w:hanging="284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Wykonawca bez uzasadnionych przyczyn nie rozpoczął wykonywania przedmiotu umowy i nie kontynuuje jej pomimo dodatkowego wezwania Zamawiającego;</w:t>
      </w:r>
    </w:p>
    <w:p w14:paraId="22D795EE" w14:textId="77777777" w:rsidR="001E3C0A" w:rsidRPr="001E3C0A" w:rsidRDefault="001E3C0A" w:rsidP="001E3C0A">
      <w:pPr>
        <w:numPr>
          <w:ilvl w:val="0"/>
          <w:numId w:val="41"/>
        </w:numPr>
        <w:spacing w:after="0" w:line="240" w:lineRule="auto"/>
        <w:ind w:left="709" w:hanging="284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Wykonawca realizuje przedmiot umowy nienależycie lub niezgodnie z umową.</w:t>
      </w:r>
    </w:p>
    <w:p w14:paraId="439F806F" w14:textId="77777777" w:rsidR="001E3C0A" w:rsidRPr="001E3C0A" w:rsidRDefault="001E3C0A" w:rsidP="001E3C0A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 przypadku odstąpienia od umowy przez Zamawiającego, zapłaci on Wykonawcy wynagrodzenie w wysokości równej wartości zrealizowanego zgodnie z umową przedmiotu umowy po potrąceniu naliczonych kar umownych.</w:t>
      </w:r>
    </w:p>
    <w:p w14:paraId="590F0C46" w14:textId="77777777" w:rsidR="001E3C0A" w:rsidRPr="001E3C0A" w:rsidRDefault="001E3C0A" w:rsidP="001E3C0A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Odstąpienie od umowy powinno nastąpić w formie pisemnej pod rygorem nieważności takiego oświadczenia i powinno zawierać uzasadnienie.</w:t>
      </w:r>
    </w:p>
    <w:p w14:paraId="3156AD20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653C7A57" w14:textId="236F67D6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>§ 1</w:t>
      </w:r>
      <w:r w:rsidR="00F91B2E">
        <w:rPr>
          <w:rFonts w:eastAsia="Times New Roman" w:cs="Calibri"/>
          <w:b/>
          <w:sz w:val="24"/>
          <w:szCs w:val="24"/>
          <w:lang w:eastAsia="pl-PL"/>
        </w:rPr>
        <w:t>3</w:t>
      </w:r>
    </w:p>
    <w:p w14:paraId="5C2E5404" w14:textId="77777777" w:rsidR="001E3C0A" w:rsidRPr="001E3C0A" w:rsidRDefault="001E3C0A" w:rsidP="001E3C0A">
      <w:pPr>
        <w:numPr>
          <w:ilvl w:val="0"/>
          <w:numId w:val="32"/>
        </w:num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Na roboty będące przedmiotem niniejszej umowy, ustala się okres gwarancyjny wynoszący 36 miesięcy od daty odbioru końcowego.</w:t>
      </w:r>
    </w:p>
    <w:p w14:paraId="7859F351" w14:textId="77777777" w:rsidR="001E3C0A" w:rsidRPr="001E3C0A" w:rsidRDefault="001E3C0A" w:rsidP="001E3C0A">
      <w:pPr>
        <w:numPr>
          <w:ilvl w:val="0"/>
          <w:numId w:val="32"/>
        </w:num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Termin wykonania robót związanych z usunięciem wad w okresie gwarancji będzie każdorazowo określany przez Zamawiającego.</w:t>
      </w:r>
    </w:p>
    <w:p w14:paraId="2DD870C6" w14:textId="77777777" w:rsidR="001E3C0A" w:rsidRPr="001E3C0A" w:rsidRDefault="001E3C0A" w:rsidP="001E3C0A">
      <w:pPr>
        <w:numPr>
          <w:ilvl w:val="0"/>
          <w:numId w:val="32"/>
        </w:num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Okres gwarancji rozpoczyna się od następnego dnia po podpisaniu protokołu odbioru końcowego, o którym mowa § 5 ust. 6.</w:t>
      </w:r>
    </w:p>
    <w:p w14:paraId="636B29A1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2128ED31" w14:textId="0E10585E" w:rsidR="001E3C0A" w:rsidRPr="001E3C0A" w:rsidRDefault="001E3C0A" w:rsidP="001E3C0A">
      <w:pPr>
        <w:spacing w:after="0" w:line="240" w:lineRule="auto"/>
        <w:ind w:left="284" w:hanging="284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/>
          <w:bCs/>
          <w:sz w:val="24"/>
          <w:szCs w:val="24"/>
          <w:lang w:eastAsia="pl-PL"/>
        </w:rPr>
        <w:t>§ 1</w:t>
      </w:r>
      <w:r w:rsidR="00F91B2E">
        <w:rPr>
          <w:rFonts w:eastAsia="Times New Roman" w:cs="Calibri"/>
          <w:b/>
          <w:bCs/>
          <w:sz w:val="24"/>
          <w:szCs w:val="24"/>
          <w:lang w:eastAsia="pl-PL"/>
        </w:rPr>
        <w:t>4</w:t>
      </w:r>
    </w:p>
    <w:p w14:paraId="3A203343" w14:textId="77777777" w:rsidR="001E3C0A" w:rsidRPr="001E3C0A" w:rsidRDefault="001E3C0A" w:rsidP="001E3C0A">
      <w:pPr>
        <w:numPr>
          <w:ilvl w:val="0"/>
          <w:numId w:val="33"/>
        </w:num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Klauzula zachowania danych w poufności.</w:t>
      </w:r>
    </w:p>
    <w:p w14:paraId="005B6F9B" w14:textId="77777777" w:rsidR="001E3C0A" w:rsidRPr="001E3C0A" w:rsidRDefault="001E3C0A" w:rsidP="001E3C0A">
      <w:pPr>
        <w:numPr>
          <w:ilvl w:val="0"/>
          <w:numId w:val="33"/>
        </w:num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Wszelkie informacje uzyskane przez Wykonawcę w związku z realizacją umowy mogą być wykorzystywane tylko w celu realizacji umowy. Wykonawca zachowa również w tajemnicy postanowienia zawarte w  niniejszej umowie.  </w:t>
      </w:r>
    </w:p>
    <w:p w14:paraId="4ED52DC1" w14:textId="77777777" w:rsidR="001E3C0A" w:rsidRPr="001E3C0A" w:rsidRDefault="001E3C0A" w:rsidP="001E3C0A">
      <w:pPr>
        <w:numPr>
          <w:ilvl w:val="0"/>
          <w:numId w:val="33"/>
        </w:num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Wykonawca będzie zachowywać zasady poufności w stosunku do wszystkich informacji związanych z sama umową oraz jej wykonaniem, w okresie obowiązywania niniejszej Umowy oraz w okresie 5 lat po jej wygaśnięciu lub rozwiązaniu, </w:t>
      </w:r>
    </w:p>
    <w:p w14:paraId="6349118A" w14:textId="77777777" w:rsidR="001E3C0A" w:rsidRPr="001E3C0A" w:rsidRDefault="001E3C0A" w:rsidP="001E3C0A">
      <w:pPr>
        <w:numPr>
          <w:ilvl w:val="0"/>
          <w:numId w:val="33"/>
        </w:num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Wykonawca odpowiada za podjęcie i zapewnienie wszelkich niezbędnych środków zapewniających dochowanie wyżej wymienionej klauzuli poufności przez swoich pracowników i podwykonawców. </w:t>
      </w:r>
    </w:p>
    <w:p w14:paraId="0532CDDA" w14:textId="64372C5C" w:rsidR="001E3C0A" w:rsidRPr="001E3C0A" w:rsidRDefault="001E3C0A" w:rsidP="001E3C0A">
      <w:pPr>
        <w:numPr>
          <w:ilvl w:val="0"/>
          <w:numId w:val="33"/>
        </w:num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 przypadku niedotrzymania klauzuli poufności oraz wyjawienia informacji z wiązanej z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1E3C0A">
        <w:rPr>
          <w:rFonts w:eastAsia="Times New Roman" w:cs="Calibri"/>
          <w:sz w:val="24"/>
          <w:szCs w:val="24"/>
          <w:lang w:eastAsia="pl-PL"/>
        </w:rPr>
        <w:t xml:space="preserve">niniejszą umową oraz jej wykonaniem przez Wykonawcę, Zamawiającemu będzie przysługiwała kara umowna w wysokości 25 % wynagrodzenia umownego brutto określonego w § 5 ust. 1 za każdy przypadek naruszenia. </w:t>
      </w:r>
    </w:p>
    <w:p w14:paraId="090FDB32" w14:textId="77777777" w:rsidR="001E3C0A" w:rsidRPr="001E3C0A" w:rsidRDefault="001E3C0A" w:rsidP="001E3C0A">
      <w:pPr>
        <w:spacing w:after="0" w:line="240" w:lineRule="auto"/>
        <w:ind w:left="284" w:hanging="284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4058CD14" w14:textId="31E78446" w:rsidR="001E3C0A" w:rsidRPr="001E3C0A" w:rsidRDefault="001E3C0A" w:rsidP="001E3C0A">
      <w:pPr>
        <w:spacing w:after="0" w:line="240" w:lineRule="auto"/>
        <w:ind w:left="284" w:hanging="284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/>
          <w:bCs/>
          <w:sz w:val="24"/>
          <w:szCs w:val="24"/>
          <w:lang w:eastAsia="pl-PL"/>
        </w:rPr>
        <w:t>§ 1</w:t>
      </w:r>
      <w:r w:rsidR="00F91B2E">
        <w:rPr>
          <w:rFonts w:eastAsia="Times New Roman" w:cs="Calibri"/>
          <w:b/>
          <w:bCs/>
          <w:sz w:val="24"/>
          <w:szCs w:val="24"/>
          <w:lang w:eastAsia="pl-PL"/>
        </w:rPr>
        <w:t>5</w:t>
      </w:r>
    </w:p>
    <w:p w14:paraId="29C04FC9" w14:textId="77777777" w:rsidR="001E3C0A" w:rsidRPr="001E3C0A" w:rsidRDefault="001E3C0A" w:rsidP="001E3C0A">
      <w:pPr>
        <w:numPr>
          <w:ilvl w:val="0"/>
          <w:numId w:val="34"/>
        </w:num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Zmiany umowy wymagają formy pisemnej pod rygorem nieważności. </w:t>
      </w:r>
    </w:p>
    <w:p w14:paraId="51C18B7D" w14:textId="77777777" w:rsidR="001E3C0A" w:rsidRPr="001E3C0A" w:rsidRDefault="001E3C0A" w:rsidP="001E3C0A">
      <w:pPr>
        <w:numPr>
          <w:ilvl w:val="0"/>
          <w:numId w:val="34"/>
        </w:num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W razie zaistnienia istotnej zmiany okoliczności powodujących, że wykonanie umowy nie leży w interesie publicznym, czego nie można było przewidzieć w chwili zawarcia umowy, </w:t>
      </w:r>
      <w:r w:rsidRPr="001E3C0A">
        <w:rPr>
          <w:rFonts w:eastAsia="Times New Roman" w:cs="Calibri"/>
          <w:sz w:val="24"/>
          <w:szCs w:val="24"/>
          <w:lang w:eastAsia="pl-PL"/>
        </w:rPr>
        <w:lastRenderedPageBreak/>
        <w:t xml:space="preserve">Zamawiający bez rygoru zapłaty kar umownych może odstąpić od umowy w terminie 30 dni od powzięcia wiadomości o tych okolicznościach. </w:t>
      </w:r>
    </w:p>
    <w:p w14:paraId="09112077" w14:textId="77777777" w:rsidR="001E3C0A" w:rsidRPr="001E3C0A" w:rsidRDefault="001E3C0A" w:rsidP="001E3C0A">
      <w:pPr>
        <w:numPr>
          <w:ilvl w:val="0"/>
          <w:numId w:val="34"/>
        </w:num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 przypadku, o którym mowa w ust. 2, Wykonawca może żądać wyłącznie wynagrodzenia należnego z tytułu wykonania zrealizowanej części umowy .</w:t>
      </w:r>
    </w:p>
    <w:p w14:paraId="711737D7" w14:textId="77777777" w:rsidR="001E3C0A" w:rsidRPr="001E3C0A" w:rsidRDefault="001E3C0A" w:rsidP="001E3C0A">
      <w:pPr>
        <w:numPr>
          <w:ilvl w:val="0"/>
          <w:numId w:val="34"/>
        </w:num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 pisemnym oświadczeniu o odstąpieniu od umowy lub jej części, Zamawiający jest obowiązany podać przyczyny odstąpienia, a zwłaszcza podać warunki i zasady zakończenia robót.</w:t>
      </w:r>
    </w:p>
    <w:p w14:paraId="22C61F4E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25ABB1E7" w14:textId="7C46FAD2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>§ 1</w:t>
      </w:r>
      <w:r w:rsidR="00F91B2E">
        <w:rPr>
          <w:rFonts w:eastAsia="Times New Roman" w:cs="Calibri"/>
          <w:b/>
          <w:sz w:val="24"/>
          <w:szCs w:val="24"/>
          <w:lang w:eastAsia="pl-PL"/>
        </w:rPr>
        <w:t>6</w:t>
      </w:r>
    </w:p>
    <w:p w14:paraId="46D4B818" w14:textId="77777777" w:rsidR="001E3C0A" w:rsidRPr="001E3C0A" w:rsidRDefault="001E3C0A" w:rsidP="001E3C0A">
      <w:pPr>
        <w:numPr>
          <w:ilvl w:val="0"/>
          <w:numId w:val="35"/>
        </w:numPr>
        <w:spacing w:after="0" w:line="240" w:lineRule="auto"/>
        <w:ind w:left="426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Zamawiający dopuszcza możliwość dokonania następujących zmian postanowień zawartej umowy w stosunku do treści oferty Wykonawcy:</w:t>
      </w:r>
    </w:p>
    <w:p w14:paraId="69A74E01" w14:textId="77777777" w:rsidR="001E3C0A" w:rsidRPr="001E3C0A" w:rsidRDefault="001E3C0A" w:rsidP="001E3C0A">
      <w:pPr>
        <w:numPr>
          <w:ilvl w:val="1"/>
          <w:numId w:val="36"/>
        </w:numPr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wynagrodzenia umownego ustalonego w § 5 ust. 1 w przypadku ustawowej zmiany podatku  VAT.</w:t>
      </w:r>
    </w:p>
    <w:p w14:paraId="52685BAC" w14:textId="77777777" w:rsidR="001E3C0A" w:rsidRPr="001E3C0A" w:rsidRDefault="001E3C0A" w:rsidP="001E3C0A">
      <w:pPr>
        <w:numPr>
          <w:ilvl w:val="1"/>
          <w:numId w:val="36"/>
        </w:numPr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zmiany osób personelu kierowniczego wskazanego przez Wykonawcę, na wniosek Wykonawcy.</w:t>
      </w:r>
    </w:p>
    <w:p w14:paraId="0891B120" w14:textId="77777777" w:rsidR="001E3C0A" w:rsidRPr="001E3C0A" w:rsidRDefault="001E3C0A" w:rsidP="001E3C0A">
      <w:pPr>
        <w:numPr>
          <w:ilvl w:val="0"/>
          <w:numId w:val="35"/>
        </w:numPr>
        <w:spacing w:after="0" w:line="240" w:lineRule="auto"/>
        <w:ind w:left="426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Podstawą dokonania zmian, o których mowa w ust. 1 pkt a) będzie wejście w życie obowiązujących  przepisów  w zakresie podatku od towarów i usług.</w:t>
      </w:r>
    </w:p>
    <w:p w14:paraId="5844D1B8" w14:textId="77777777" w:rsidR="001E3C0A" w:rsidRPr="001E3C0A" w:rsidRDefault="001E3C0A" w:rsidP="001E3C0A">
      <w:pPr>
        <w:numPr>
          <w:ilvl w:val="0"/>
          <w:numId w:val="35"/>
        </w:numPr>
        <w:spacing w:after="0" w:line="240" w:lineRule="auto"/>
        <w:ind w:left="426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E3C0A">
        <w:rPr>
          <w:rFonts w:eastAsia="Times New Roman" w:cs="Calibri"/>
          <w:bCs/>
          <w:sz w:val="24"/>
          <w:szCs w:val="24"/>
          <w:lang w:eastAsia="pl-PL"/>
        </w:rPr>
        <w:t>W przypadku wniosku Wykonawcy o dokonanie zmiany, o której mowa w ust. 1 pkt b) Wykonawca będzie obowiązany przedstawić dokumenty potwierdzające kwalifikacje wskazanych osób pozwalające na stwierdzenie spełnienia przez wskazane osoby wymagań WZ.</w:t>
      </w:r>
    </w:p>
    <w:p w14:paraId="632E696A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068F0517" w14:textId="110DDC02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>§ 1</w:t>
      </w:r>
      <w:r w:rsidR="00F91B2E">
        <w:rPr>
          <w:rFonts w:eastAsia="Times New Roman" w:cs="Calibri"/>
          <w:b/>
          <w:sz w:val="24"/>
          <w:szCs w:val="24"/>
          <w:lang w:eastAsia="pl-PL"/>
        </w:rPr>
        <w:t>7</w:t>
      </w:r>
    </w:p>
    <w:p w14:paraId="37C30751" w14:textId="77777777" w:rsidR="001E3C0A" w:rsidRPr="001E3C0A" w:rsidRDefault="001E3C0A" w:rsidP="001E3C0A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 sprawach nieuregulowanych niniejszą umową mają zastosowanie przepisy powszechnie obowiązującego prawa, w szczególności Kodeksu cywilnego.</w:t>
      </w:r>
    </w:p>
    <w:p w14:paraId="4FFC7E99" w14:textId="77777777" w:rsidR="001E3C0A" w:rsidRPr="001E3C0A" w:rsidRDefault="001E3C0A" w:rsidP="001E3C0A">
      <w:pPr>
        <w:numPr>
          <w:ilvl w:val="0"/>
          <w:numId w:val="37"/>
        </w:num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Ewentualne spory wynikłe z umowy rozstrzygać będzie sąd powszechny właściwy dla siedziby Zamawiającego.</w:t>
      </w:r>
    </w:p>
    <w:p w14:paraId="24919B0F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00F66260" w14:textId="2193E79F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>§ 1</w:t>
      </w:r>
      <w:r w:rsidR="00F91B2E">
        <w:rPr>
          <w:rFonts w:eastAsia="Times New Roman" w:cs="Calibri"/>
          <w:b/>
          <w:sz w:val="24"/>
          <w:szCs w:val="24"/>
          <w:lang w:eastAsia="pl-PL"/>
        </w:rPr>
        <w:t>8</w:t>
      </w:r>
    </w:p>
    <w:p w14:paraId="07289AC6" w14:textId="77777777" w:rsidR="001E3C0A" w:rsidRPr="001E3C0A" w:rsidRDefault="001E3C0A" w:rsidP="001E3C0A">
      <w:pPr>
        <w:numPr>
          <w:ilvl w:val="0"/>
          <w:numId w:val="43"/>
        </w:numPr>
        <w:spacing w:after="0" w:line="240" w:lineRule="auto"/>
        <w:ind w:left="284" w:hanging="283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Wykonawca przyjmuje do wiadomości, że administratorem jego danych osobowych są Miejskie Wodociągi i Kanalizacja spółka z o.o. przy ul. Wojska Polskiego 14 w Koszalinie. Podstawę prawną przetwarzania danych osobowych stanowi Rozporządzenie Parlamentu Europejskiego i Rady (UE) 2016/679 z dnia 27 kwietnia 2016 r. w sprawie ochrony osób fizycznych w związku z przetwarzaniem danych osobowych, art. 13 (Dz. Urz. UE L 119 z 04.05.2016).</w:t>
      </w:r>
    </w:p>
    <w:p w14:paraId="3BC6639D" w14:textId="77777777" w:rsidR="001E3C0A" w:rsidRPr="001E3C0A" w:rsidRDefault="001E3C0A" w:rsidP="001E3C0A">
      <w:pPr>
        <w:numPr>
          <w:ilvl w:val="0"/>
          <w:numId w:val="43"/>
        </w:numPr>
        <w:spacing w:after="0" w:line="240" w:lineRule="auto"/>
        <w:ind w:left="284" w:hanging="283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Dane osobowe przetwarzane będą w celu realizacji umowy – na podstawie Art. 6 ust. 1 lit. b ogólnego rozporządzenia o ochronie danych osobowych z dnia 27 kwietnia 2016r.</w:t>
      </w:r>
    </w:p>
    <w:p w14:paraId="44E86087" w14:textId="77777777" w:rsidR="001E3C0A" w:rsidRPr="001E3C0A" w:rsidRDefault="001E3C0A" w:rsidP="001E3C0A">
      <w:pPr>
        <w:numPr>
          <w:ilvl w:val="0"/>
          <w:numId w:val="43"/>
        </w:numPr>
        <w:spacing w:after="0" w:line="240" w:lineRule="auto"/>
        <w:ind w:left="284" w:hanging="283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Odbiorcami danych osobowych będą wyłączenia podmioty uprawnione do uzyskania danych osobowych na podstawie przepisów prawa dla umowy powierzenia.</w:t>
      </w:r>
    </w:p>
    <w:p w14:paraId="21CBFF26" w14:textId="77777777" w:rsidR="001E3C0A" w:rsidRPr="001E3C0A" w:rsidRDefault="001E3C0A" w:rsidP="001E3C0A">
      <w:pPr>
        <w:numPr>
          <w:ilvl w:val="0"/>
          <w:numId w:val="43"/>
        </w:numPr>
        <w:spacing w:after="0" w:line="240" w:lineRule="auto"/>
        <w:ind w:left="284" w:hanging="283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Dane osobowe przechowywane będą przez okres 10 lat od dnia rozwiązania umowy.</w:t>
      </w:r>
    </w:p>
    <w:p w14:paraId="2A08220F" w14:textId="77777777" w:rsidR="001E3C0A" w:rsidRPr="001E3C0A" w:rsidRDefault="001E3C0A" w:rsidP="001E3C0A">
      <w:pPr>
        <w:numPr>
          <w:ilvl w:val="0"/>
          <w:numId w:val="43"/>
        </w:numPr>
        <w:spacing w:after="0" w:line="240" w:lineRule="auto"/>
        <w:ind w:left="284" w:hanging="283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Wykonawca posiada prawo do: żądania od Administratora dostępu do swoich danych osobowych, ich sprostowania, usunięcia lub ograniczenia przetwarzania danych osobowych, wniesienia skargi od organu nadzorczego, cofnięcia zgody na przetwarzanie danych osobowych.</w:t>
      </w:r>
    </w:p>
    <w:p w14:paraId="150F5758" w14:textId="77777777" w:rsidR="001E3C0A" w:rsidRPr="001E3C0A" w:rsidRDefault="001E3C0A" w:rsidP="001E3C0A">
      <w:pPr>
        <w:numPr>
          <w:ilvl w:val="0"/>
          <w:numId w:val="43"/>
        </w:numPr>
        <w:spacing w:after="0" w:line="240" w:lineRule="auto"/>
        <w:ind w:left="284" w:hanging="283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Dane osobowe nie podlegają zautomatyzowanemu podejmowaniu decyzji, w tym profilowaniu.</w:t>
      </w:r>
    </w:p>
    <w:p w14:paraId="08967FCC" w14:textId="77777777" w:rsidR="001E3C0A" w:rsidRPr="001E3C0A" w:rsidRDefault="001E3C0A" w:rsidP="001E3C0A">
      <w:pPr>
        <w:numPr>
          <w:ilvl w:val="0"/>
          <w:numId w:val="43"/>
        </w:numPr>
        <w:spacing w:after="0" w:line="240" w:lineRule="auto"/>
        <w:ind w:left="284" w:hanging="283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lastRenderedPageBreak/>
        <w:t>Podanie danych osobowych jest dobrowolne, jednakże odmowa podania danych osobowych może skutkować odmową zawarcia umowy. Kontakt do Inspektora Ochrony Danych Osobowych: iod@mwik.koszalin.pl</w:t>
      </w:r>
    </w:p>
    <w:p w14:paraId="10B16AC3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0159706B" w14:textId="5539467D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 xml:space="preserve">§ </w:t>
      </w:r>
      <w:r w:rsidR="00F91B2E">
        <w:rPr>
          <w:rFonts w:eastAsia="Times New Roman" w:cs="Calibri"/>
          <w:b/>
          <w:sz w:val="24"/>
          <w:szCs w:val="24"/>
          <w:lang w:eastAsia="pl-PL"/>
        </w:rPr>
        <w:t>19</w:t>
      </w:r>
    </w:p>
    <w:p w14:paraId="5F3A677A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>Umowę sporządzono w 2 egzemplarzach, po 1 egzemplarzu dla każdej ze stron.</w:t>
      </w:r>
    </w:p>
    <w:p w14:paraId="5EA08C69" w14:textId="77777777" w:rsidR="001E3C0A" w:rsidRPr="001E3C0A" w:rsidRDefault="001E3C0A" w:rsidP="001E3C0A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50377C53" w14:textId="77777777" w:rsidR="001E3C0A" w:rsidRPr="001E3C0A" w:rsidRDefault="001E3C0A" w:rsidP="001E3C0A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7BA9505E" w14:textId="77777777" w:rsidR="001E3C0A" w:rsidRPr="001E3C0A" w:rsidRDefault="001E3C0A" w:rsidP="001E3C0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E3C0A">
        <w:rPr>
          <w:rFonts w:eastAsia="Times New Roman" w:cs="Calibri"/>
          <w:b/>
          <w:sz w:val="24"/>
          <w:szCs w:val="24"/>
          <w:lang w:eastAsia="pl-PL"/>
        </w:rPr>
        <w:t>WYKONAWCA</w:t>
      </w:r>
      <w:r w:rsidRPr="001E3C0A">
        <w:rPr>
          <w:rFonts w:eastAsia="Times New Roman" w:cs="Calibri"/>
          <w:b/>
          <w:sz w:val="24"/>
          <w:szCs w:val="24"/>
          <w:lang w:eastAsia="pl-PL"/>
        </w:rPr>
        <w:tab/>
      </w:r>
      <w:r w:rsidRPr="001E3C0A">
        <w:rPr>
          <w:rFonts w:eastAsia="Times New Roman" w:cs="Calibri"/>
          <w:b/>
          <w:sz w:val="24"/>
          <w:szCs w:val="24"/>
          <w:lang w:eastAsia="pl-PL"/>
        </w:rPr>
        <w:tab/>
      </w:r>
      <w:r w:rsidRPr="001E3C0A">
        <w:rPr>
          <w:rFonts w:eastAsia="Times New Roman" w:cs="Calibri"/>
          <w:b/>
          <w:sz w:val="24"/>
          <w:szCs w:val="24"/>
          <w:lang w:eastAsia="pl-PL"/>
        </w:rPr>
        <w:tab/>
      </w:r>
      <w:r w:rsidRPr="001E3C0A">
        <w:rPr>
          <w:rFonts w:eastAsia="Times New Roman" w:cs="Calibri"/>
          <w:b/>
          <w:sz w:val="24"/>
          <w:szCs w:val="24"/>
          <w:lang w:eastAsia="pl-PL"/>
        </w:rPr>
        <w:tab/>
      </w:r>
      <w:r w:rsidRPr="001E3C0A">
        <w:rPr>
          <w:rFonts w:eastAsia="Times New Roman" w:cs="Calibri"/>
          <w:b/>
          <w:sz w:val="24"/>
          <w:szCs w:val="24"/>
          <w:lang w:eastAsia="pl-PL"/>
        </w:rPr>
        <w:tab/>
      </w:r>
      <w:r w:rsidRPr="001E3C0A">
        <w:rPr>
          <w:rFonts w:eastAsia="Times New Roman" w:cs="Calibri"/>
          <w:b/>
          <w:sz w:val="24"/>
          <w:szCs w:val="24"/>
          <w:lang w:eastAsia="pl-PL"/>
        </w:rPr>
        <w:tab/>
      </w:r>
      <w:r w:rsidRPr="001E3C0A">
        <w:rPr>
          <w:rFonts w:eastAsia="Times New Roman" w:cs="Calibri"/>
          <w:b/>
          <w:sz w:val="24"/>
          <w:szCs w:val="24"/>
          <w:lang w:eastAsia="pl-PL"/>
        </w:rPr>
        <w:tab/>
        <w:t>ZAMAWIAJĄCY</w:t>
      </w:r>
    </w:p>
    <w:p w14:paraId="297D2CA5" w14:textId="77777777" w:rsidR="001E3C0A" w:rsidRPr="001E3C0A" w:rsidRDefault="001E3C0A" w:rsidP="001E3C0A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42269194" w14:textId="77777777" w:rsidR="001E3C0A" w:rsidRPr="001E3C0A" w:rsidRDefault="001E3C0A" w:rsidP="001E3C0A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E3C0A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5B95CB8A" w14:textId="77777777" w:rsidR="00C21CA8" w:rsidRPr="001D4526" w:rsidRDefault="00C21CA8" w:rsidP="00C57D14">
      <w:pPr>
        <w:spacing w:after="0"/>
        <w:rPr>
          <w:rFonts w:cs="Calibri"/>
          <w:b/>
          <w:sz w:val="24"/>
          <w:szCs w:val="24"/>
        </w:rPr>
      </w:pPr>
    </w:p>
    <w:p w14:paraId="1CAE6193" w14:textId="77777777" w:rsidR="004268FE" w:rsidRPr="001D4526" w:rsidRDefault="004268FE" w:rsidP="00C57D14">
      <w:pPr>
        <w:spacing w:after="0"/>
        <w:rPr>
          <w:rFonts w:cs="Calibri"/>
          <w:b/>
          <w:sz w:val="24"/>
          <w:szCs w:val="24"/>
        </w:rPr>
      </w:pPr>
    </w:p>
    <w:p w14:paraId="68E20237" w14:textId="77777777" w:rsidR="004268FE" w:rsidRPr="001D4526" w:rsidRDefault="004268FE" w:rsidP="00C57D14">
      <w:pPr>
        <w:spacing w:after="0"/>
        <w:rPr>
          <w:rFonts w:cs="Calibri"/>
          <w:b/>
          <w:sz w:val="24"/>
          <w:szCs w:val="24"/>
        </w:rPr>
      </w:pPr>
    </w:p>
    <w:p w14:paraId="417BF290" w14:textId="77777777" w:rsidR="00781DEB" w:rsidRPr="001D4526" w:rsidRDefault="00781DEB" w:rsidP="00C57D14">
      <w:pPr>
        <w:spacing w:after="0"/>
        <w:rPr>
          <w:rFonts w:cs="Calibri"/>
          <w:b/>
          <w:sz w:val="24"/>
          <w:szCs w:val="24"/>
        </w:rPr>
      </w:pPr>
    </w:p>
    <w:p w14:paraId="4B155E72" w14:textId="77777777" w:rsidR="00781DEB" w:rsidRPr="001D4526" w:rsidRDefault="00781DEB" w:rsidP="00C57D14">
      <w:pPr>
        <w:spacing w:after="0"/>
        <w:rPr>
          <w:rFonts w:cs="Calibri"/>
          <w:b/>
          <w:sz w:val="24"/>
          <w:szCs w:val="24"/>
        </w:rPr>
      </w:pPr>
    </w:p>
    <w:p w14:paraId="0DD516FB" w14:textId="77777777" w:rsidR="00E01C6C" w:rsidRPr="001D4526" w:rsidRDefault="00E01C6C" w:rsidP="00C57D14">
      <w:pPr>
        <w:spacing w:after="0"/>
        <w:rPr>
          <w:rFonts w:cs="Calibri"/>
          <w:b/>
          <w:sz w:val="24"/>
          <w:szCs w:val="24"/>
        </w:rPr>
      </w:pPr>
    </w:p>
    <w:p w14:paraId="42DF4D50" w14:textId="77777777" w:rsidR="00E01C6C" w:rsidRPr="001D4526" w:rsidRDefault="00E01C6C" w:rsidP="00C57D14">
      <w:pPr>
        <w:spacing w:after="0"/>
        <w:rPr>
          <w:rFonts w:cs="Calibri"/>
          <w:b/>
          <w:sz w:val="24"/>
          <w:szCs w:val="24"/>
        </w:rPr>
      </w:pPr>
    </w:p>
    <w:p w14:paraId="0BA5BD66" w14:textId="77777777" w:rsidR="00E01C6C" w:rsidRPr="001D4526" w:rsidRDefault="00E01C6C" w:rsidP="00C57D14">
      <w:pPr>
        <w:spacing w:after="0"/>
        <w:rPr>
          <w:rFonts w:cs="Calibri"/>
          <w:b/>
          <w:sz w:val="24"/>
          <w:szCs w:val="24"/>
        </w:rPr>
      </w:pPr>
    </w:p>
    <w:p w14:paraId="705FA288" w14:textId="77777777" w:rsidR="00E01C6C" w:rsidRPr="001D4526" w:rsidRDefault="00E01C6C" w:rsidP="00C57D14">
      <w:pPr>
        <w:spacing w:after="0"/>
        <w:rPr>
          <w:rFonts w:cs="Calibri"/>
          <w:b/>
          <w:sz w:val="24"/>
          <w:szCs w:val="24"/>
        </w:rPr>
      </w:pPr>
    </w:p>
    <w:p w14:paraId="1FEB2941" w14:textId="77777777" w:rsidR="00E01C6C" w:rsidRPr="001D4526" w:rsidRDefault="00E01C6C" w:rsidP="00C57D14">
      <w:pPr>
        <w:spacing w:after="0"/>
        <w:rPr>
          <w:rFonts w:cs="Calibri"/>
          <w:b/>
          <w:sz w:val="24"/>
          <w:szCs w:val="24"/>
        </w:rPr>
      </w:pPr>
    </w:p>
    <w:p w14:paraId="1B9A612E" w14:textId="77777777" w:rsidR="00E01C6C" w:rsidRPr="001D4526" w:rsidRDefault="00E01C6C" w:rsidP="00C57D14">
      <w:pPr>
        <w:spacing w:after="0"/>
        <w:rPr>
          <w:rFonts w:cs="Calibri"/>
          <w:b/>
          <w:sz w:val="24"/>
          <w:szCs w:val="24"/>
        </w:rPr>
      </w:pPr>
    </w:p>
    <w:p w14:paraId="0C8EEEE4" w14:textId="77777777" w:rsidR="00E01C6C" w:rsidRPr="001D4526" w:rsidRDefault="00E01C6C" w:rsidP="00C57D14">
      <w:pPr>
        <w:spacing w:after="0"/>
        <w:rPr>
          <w:rFonts w:cs="Calibri"/>
          <w:b/>
          <w:sz w:val="24"/>
          <w:szCs w:val="24"/>
        </w:rPr>
      </w:pPr>
    </w:p>
    <w:p w14:paraId="626F57C0" w14:textId="77777777" w:rsidR="00E01C6C" w:rsidRPr="001D4526" w:rsidRDefault="00E01C6C" w:rsidP="00C57D14">
      <w:pPr>
        <w:spacing w:after="0"/>
        <w:rPr>
          <w:rFonts w:cs="Calibri"/>
          <w:b/>
          <w:sz w:val="24"/>
          <w:szCs w:val="24"/>
        </w:rPr>
      </w:pPr>
    </w:p>
    <w:p w14:paraId="6486400F" w14:textId="77777777"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D545B17" w14:textId="77777777"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8373A73" w14:textId="77777777"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9CA3759" w14:textId="77777777"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DBA4EFC" w14:textId="77777777"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F750AEA" w14:textId="77777777"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8308607" w14:textId="77777777"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8929E45" w14:textId="77777777"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BCEB435" w14:textId="77777777"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3E40164" w14:textId="77777777" w:rsidR="00E01C6C" w:rsidRDefault="00745525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</w:p>
    <w:p w14:paraId="2D160C48" w14:textId="77777777" w:rsidR="00745525" w:rsidRDefault="00745525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34C42ED" w14:textId="77777777" w:rsidR="008D399E" w:rsidRDefault="008D399E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8BA9FEB" w14:textId="77777777" w:rsidR="008D399E" w:rsidRDefault="008D399E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A6571FA" w14:textId="77777777" w:rsidR="009F5C90" w:rsidRPr="006B1ACD" w:rsidRDefault="009F5C90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0D243BB" w14:textId="77777777"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D7D5AD0" w14:textId="77777777"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D11BD65" w14:textId="77777777"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C9BB1BF" w14:textId="77777777"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CA600F4" w14:textId="77777777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277F5474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5AD7A860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1E635A98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64974C63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B5A63A2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75AD0661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09DAB0DA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5BF472E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361A7B17" w14:textId="77777777" w:rsidR="00EA0247" w:rsidRPr="006B1ACD" w:rsidRDefault="00EA0247" w:rsidP="00EA024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0F0F0DB" w14:textId="77777777" w:rsidR="00134C02" w:rsidRPr="006B1ACD" w:rsidRDefault="00134C02" w:rsidP="00EA024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654D0AF" w14:textId="77777777" w:rsidR="00134C02" w:rsidRPr="006B1ACD" w:rsidRDefault="00134C02" w:rsidP="00EA024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ED69C39" w14:textId="77777777" w:rsidR="00EA0247" w:rsidRPr="006B1ACD" w:rsidRDefault="00EA0247" w:rsidP="00EA024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2A33F799" w14:textId="77777777" w:rsidR="00EA0247" w:rsidRPr="006B1ACD" w:rsidRDefault="00EA0247" w:rsidP="00EA024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14:paraId="26AE6799" w14:textId="77777777" w:rsidR="00EA0247" w:rsidRPr="006B1ACD" w:rsidRDefault="00EA0247" w:rsidP="00EA0247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Na potrzeby postępowania o udzielenie zamówienia pn. ………………………………………………… </w:t>
      </w:r>
      <w:r w:rsidRPr="006B1ACD">
        <w:rPr>
          <w:rFonts w:asciiTheme="minorHAnsi" w:hAnsiTheme="minorHAnsi" w:cstheme="minorHAnsi"/>
          <w:i/>
          <w:sz w:val="24"/>
          <w:szCs w:val="24"/>
        </w:rPr>
        <w:t>(nazwa postępowania)</w:t>
      </w:r>
      <w:r w:rsidRPr="006B1ACD">
        <w:rPr>
          <w:rFonts w:asciiTheme="minorHAnsi" w:hAnsiTheme="minorHAnsi" w:cstheme="minorHAnsi"/>
          <w:sz w:val="24"/>
          <w:szCs w:val="24"/>
        </w:rPr>
        <w:t>, prowadzonego przez …………………………………………………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(oznaczenie zamawiającego), </w:t>
      </w:r>
      <w:r w:rsidRPr="006B1ACD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0BC92935" w14:textId="77777777"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DOTYCZĄCA WYKONAWCY:</w:t>
      </w:r>
    </w:p>
    <w:p w14:paraId="3F3E9AD0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FC5FF1E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(wskazać dokument i właściwą jednostkę redakcyjną dokumentu, w której określono warunki udziału w postępowaniu)</w:t>
      </w:r>
      <w:r w:rsidRPr="006B1ACD">
        <w:rPr>
          <w:rFonts w:asciiTheme="minorHAnsi" w:hAnsiTheme="minorHAnsi" w:cstheme="minorHAnsi"/>
          <w:sz w:val="24"/>
          <w:szCs w:val="24"/>
        </w:rPr>
        <w:t>.</w:t>
      </w:r>
    </w:p>
    <w:p w14:paraId="49D90EC5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718727C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6FECCD7F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A9461CB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59788EDF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010DF0F5" w14:textId="77777777" w:rsidR="00EA0247" w:rsidRPr="006B1ACD" w:rsidRDefault="00EA0247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EE1A8B8" w14:textId="77777777"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21259CA" w14:textId="77777777"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50B492E" w14:textId="77777777"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D031AAD" w14:textId="77777777"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B235772" w14:textId="77777777"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5DE8490" w14:textId="77777777"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4903B1D" w14:textId="77777777"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C38A737" w14:textId="77777777"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473E775" w14:textId="77777777"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INFORMACJA W ZWIĄZKU Z POLEGANIEM NA ZASOBACH INNYCH PODMIOTÓW</w:t>
      </w:r>
      <w:r w:rsidRPr="006B1AC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D8364B8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(wskazać dokument</w:t>
      </w:r>
      <w:r w:rsidR="000E6394" w:rsidRPr="006B1ACD">
        <w:rPr>
          <w:rFonts w:asciiTheme="minorHAnsi" w:hAnsiTheme="minorHAnsi" w:cstheme="minorHAnsi"/>
          <w:i/>
          <w:sz w:val="24"/>
          <w:szCs w:val="24"/>
        </w:rPr>
        <w:t xml:space="preserve">y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właściwą jednostkę redakcyjną dokumentu, w której określono warunki udziału </w:t>
      </w:r>
      <w:r w:rsidR="000E6394" w:rsidRPr="006B1ACD">
        <w:rPr>
          <w:rFonts w:asciiTheme="minorHAnsi" w:hAnsiTheme="minorHAnsi" w:cstheme="minorHAnsi"/>
          <w:i/>
          <w:sz w:val="24"/>
          <w:szCs w:val="24"/>
        </w:rPr>
        <w:br/>
      </w:r>
      <w:r w:rsidRPr="006B1ACD">
        <w:rPr>
          <w:rFonts w:asciiTheme="minorHAnsi" w:hAnsiTheme="minorHAnsi" w:cstheme="minorHAnsi"/>
          <w:i/>
          <w:sz w:val="24"/>
          <w:szCs w:val="24"/>
        </w:rPr>
        <w:t>w postępowaniu),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 xml:space="preserve"> podmiotu/ów: ……………………………………………, w następującym zakresie: …………………………………………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34BBD24B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47F4D02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42B9FD53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4382A72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29C15AB1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79C0F4C4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A7AF371" w14:textId="77777777" w:rsidR="00EA0247" w:rsidRPr="006B1ACD" w:rsidRDefault="00EA0247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9DA3A26" w14:textId="77777777"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23F5A6A3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2068519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6B1ACD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F2CC74D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3E6D028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68CC59AF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2996F89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3588FE5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079515B8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7D6EEFEF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23F79797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C7F47C1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9F0B763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52B84FF8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3E0B25E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5E276862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28DC6633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2A4969E7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5D707F4F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FD0E2F9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4BA04C2A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5F96BBB3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4ABB711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A9AD660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11EFA7D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C7C7089" w14:textId="77777777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bookmarkStart w:id="20" w:name="_Hlk63931787"/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4CF643E3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E9728B8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2801D8BC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69E47F7B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DFB940E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376BDF63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4065AE02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7D162CA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56C78D9D" w14:textId="77777777" w:rsidR="00134C02" w:rsidRPr="006B1ACD" w:rsidRDefault="00134C02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0909CA6" w14:textId="77777777" w:rsidR="00134C02" w:rsidRPr="006B1ACD" w:rsidRDefault="00134C02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6D65344" w14:textId="77777777" w:rsidR="00EA0247" w:rsidRPr="006B1ACD" w:rsidRDefault="00EA0247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67450BB4" w14:textId="77777777"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EDED47A" w14:textId="77777777"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</w:t>
      </w:r>
    </w:p>
    <w:p w14:paraId="258A2F3A" w14:textId="77777777"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14294EB" w14:textId="77777777"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257D4D6" w14:textId="77777777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Przystępując do postępowania w sprawie zamówienia, na wykonanie:</w:t>
      </w:r>
    </w:p>
    <w:p w14:paraId="6E8CEAEF" w14:textId="77777777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16DE4F0" w14:textId="59B0D0D6" w:rsidR="008A7456" w:rsidRDefault="00CD0796" w:rsidP="00EA024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0796">
        <w:rPr>
          <w:rFonts w:asciiTheme="minorHAnsi" w:hAnsiTheme="minorHAnsi" w:cstheme="minorHAnsi"/>
          <w:b/>
          <w:sz w:val="24"/>
          <w:szCs w:val="24"/>
        </w:rPr>
        <w:t>Budowa odwodnienia zbiorników wyrównawczych na Górze Chełmskiej w Koszalinie</w:t>
      </w:r>
    </w:p>
    <w:p w14:paraId="4D4EF70E" w14:textId="77777777" w:rsidR="00CD0796" w:rsidRPr="006B1ACD" w:rsidRDefault="00CD0796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FF4B177" w14:textId="77777777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My, niżej podpisani</w:t>
      </w:r>
    </w:p>
    <w:p w14:paraId="5948F9BF" w14:textId="77777777" w:rsidR="00EA0247" w:rsidRPr="006B1ACD" w:rsidRDefault="00EA0247" w:rsidP="00EA024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FA1F438" w14:textId="77777777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Działając w imieniu i na rzecz (nazwa /firma/ i adres Wykonawcy)</w:t>
      </w:r>
    </w:p>
    <w:p w14:paraId="6322EE65" w14:textId="77777777" w:rsidR="00EA0247" w:rsidRPr="006B1ACD" w:rsidRDefault="00EA0247" w:rsidP="00EA024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2081AA" w14:textId="77777777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01B42F4" w14:textId="2980FF75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oświadczamy, iż nie podlegamy wykluczeniu  z postępowania  na podstawie art. 18 Regulaminu Udzielania Zamówień Sektorowych </w:t>
      </w:r>
      <w:proofErr w:type="spellStart"/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MWiK</w:t>
      </w:r>
      <w:proofErr w:type="spellEnd"/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E3C0A"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półki z o.o. z siedzib</w:t>
      </w:r>
      <w:r w:rsidR="00A7799E"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ą</w:t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Koszalinie przy ul. Wojska Polskiego 14.</w:t>
      </w:r>
    </w:p>
    <w:p w14:paraId="40E46F92" w14:textId="77777777" w:rsidR="00EA0247" w:rsidRPr="006B1ACD" w:rsidRDefault="00EA0247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6990138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06D07845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20"/>
    <w:p w14:paraId="06A2A804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291456BB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0C4FFD08" w14:textId="77777777" w:rsidR="00EA0247" w:rsidRPr="006B1ACD" w:rsidRDefault="00EA0247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3AADF1D" w14:textId="77777777" w:rsidR="00902A99" w:rsidRPr="006B1ACD" w:rsidRDefault="00902A99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D3E591D" w14:textId="77777777" w:rsidR="00902A99" w:rsidRPr="006B1ACD" w:rsidRDefault="00902A99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5BED97DB" w14:textId="77777777" w:rsidR="00902A99" w:rsidRDefault="00902A99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1831C25" w14:textId="77777777" w:rsidR="00CD0796" w:rsidRPr="006B1ACD" w:rsidRDefault="00CD0796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44E7A32C" w14:textId="77777777" w:rsidR="00902A99" w:rsidRPr="006B1ACD" w:rsidRDefault="00902A99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56B9712" w14:textId="77777777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0B8F36FA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03CD975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096F1FAB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071EA583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3DC04385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13EB103F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3BDB0CF1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5D8C3B09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67C1BF07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14:paraId="0ECA6BED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14:paraId="069B2AA8" w14:textId="77777777"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WYKAZ </w:t>
      </w:r>
    </w:p>
    <w:p w14:paraId="09C0346B" w14:textId="77777777"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wykonanych </w:t>
      </w:r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 robót o podobnych charakterze co przedmiot zamówienia, </w:t>
      </w:r>
    </w:p>
    <w:p w14:paraId="2DA7A7FE" w14:textId="77777777" w:rsidR="009D5BA3" w:rsidRPr="006B1ACD" w:rsidRDefault="009D5BA3" w:rsidP="009D5BA3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</w:p>
    <w:p w14:paraId="557BDA05" w14:textId="7C110E6E" w:rsidR="001949AE" w:rsidRDefault="00CD0796" w:rsidP="00A7799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0796">
        <w:rPr>
          <w:rFonts w:asciiTheme="minorHAnsi" w:hAnsiTheme="minorHAnsi" w:cstheme="minorHAnsi"/>
          <w:b/>
          <w:sz w:val="24"/>
          <w:szCs w:val="24"/>
        </w:rPr>
        <w:t>Budowa odwodnienia zbiorników wyrównawczych na Górze Chełmskiej w Koszalinie</w:t>
      </w:r>
    </w:p>
    <w:p w14:paraId="0D0BA146" w14:textId="77777777" w:rsidR="00CD0796" w:rsidRDefault="00CD0796" w:rsidP="00CD079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B67D600" w14:textId="33743B17" w:rsidR="009D5BA3" w:rsidRDefault="009D5BA3" w:rsidP="00CD079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wykonaliśmy następujące roboty:</w:t>
      </w:r>
    </w:p>
    <w:p w14:paraId="566152F6" w14:textId="77777777" w:rsidR="00CD0796" w:rsidRPr="006B1ACD" w:rsidRDefault="00CD0796" w:rsidP="00CD079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906"/>
        <w:gridCol w:w="1586"/>
        <w:gridCol w:w="1665"/>
        <w:gridCol w:w="1459"/>
        <w:gridCol w:w="1864"/>
      </w:tblGrid>
      <w:tr w:rsidR="006B1ACD" w:rsidRPr="006B1ACD" w14:paraId="03BFF194" w14:textId="77777777" w:rsidTr="00603A11">
        <w:trPr>
          <w:trHeight w:val="1407"/>
        </w:trPr>
        <w:tc>
          <w:tcPr>
            <w:tcW w:w="621" w:type="dxa"/>
            <w:vAlign w:val="center"/>
          </w:tcPr>
          <w:p w14:paraId="29896BDC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81" w:type="dxa"/>
            <w:vAlign w:val="center"/>
          </w:tcPr>
          <w:p w14:paraId="17FB90B2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Nazwa roboty budowlanej</w:t>
            </w:r>
          </w:p>
        </w:tc>
        <w:tc>
          <w:tcPr>
            <w:tcW w:w="1687" w:type="dxa"/>
            <w:vAlign w:val="center"/>
          </w:tcPr>
          <w:p w14:paraId="28EAB1DD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Przedmiot roboty budowlanej</w:t>
            </w:r>
          </w:p>
        </w:tc>
        <w:tc>
          <w:tcPr>
            <w:tcW w:w="1573" w:type="dxa"/>
            <w:vAlign w:val="center"/>
          </w:tcPr>
          <w:p w14:paraId="4EB643C6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Zamawiający wraz z danymi kontaktowymi</w:t>
            </w:r>
          </w:p>
        </w:tc>
        <w:tc>
          <w:tcPr>
            <w:tcW w:w="1491" w:type="dxa"/>
            <w:vAlign w:val="center"/>
          </w:tcPr>
          <w:p w14:paraId="4152F0A0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Wartość roboty budowlanej</w:t>
            </w:r>
          </w:p>
        </w:tc>
        <w:tc>
          <w:tcPr>
            <w:tcW w:w="1735" w:type="dxa"/>
            <w:vAlign w:val="center"/>
          </w:tcPr>
          <w:p w14:paraId="25E600F8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Data wykonania roboty budowlanej początek/koniec</w:t>
            </w:r>
          </w:p>
        </w:tc>
      </w:tr>
      <w:tr w:rsidR="006B1ACD" w:rsidRPr="006B1ACD" w14:paraId="39946328" w14:textId="77777777" w:rsidTr="00603A11">
        <w:trPr>
          <w:trHeight w:val="695"/>
        </w:trPr>
        <w:tc>
          <w:tcPr>
            <w:tcW w:w="621" w:type="dxa"/>
            <w:vAlign w:val="center"/>
          </w:tcPr>
          <w:p w14:paraId="75A3792E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14:paraId="1B6CBF51" w14:textId="77777777" w:rsidR="009D5BA3" w:rsidRPr="006B1ACD" w:rsidRDefault="009D5BA3" w:rsidP="00603A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1" w:type="dxa"/>
          </w:tcPr>
          <w:p w14:paraId="35F44597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771E9069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A971530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4114B4D2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5269A2B9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ACD" w:rsidRPr="006B1ACD" w14:paraId="2DAB0729" w14:textId="77777777" w:rsidTr="00603A11">
        <w:tc>
          <w:tcPr>
            <w:tcW w:w="621" w:type="dxa"/>
            <w:vAlign w:val="center"/>
          </w:tcPr>
          <w:p w14:paraId="0CACC81B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14:paraId="5B856DBA" w14:textId="77777777" w:rsidR="009D5BA3" w:rsidRPr="006B1ACD" w:rsidRDefault="009D5BA3" w:rsidP="00603A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1" w:type="dxa"/>
          </w:tcPr>
          <w:p w14:paraId="28CF6212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6F21CCA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1473978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24745A08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EAEA98B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ACD" w:rsidRPr="006B1ACD" w14:paraId="7136459A" w14:textId="77777777" w:rsidTr="00A7799E">
        <w:trPr>
          <w:trHeight w:val="1098"/>
        </w:trPr>
        <w:tc>
          <w:tcPr>
            <w:tcW w:w="621" w:type="dxa"/>
            <w:vAlign w:val="center"/>
          </w:tcPr>
          <w:p w14:paraId="153E80EF" w14:textId="77777777" w:rsidR="00A7799E" w:rsidRPr="006B1ACD" w:rsidRDefault="00A7799E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81" w:type="dxa"/>
          </w:tcPr>
          <w:p w14:paraId="19E5022B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0190E356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E6DFC73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4C7A8B53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43FDE0D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799E" w:rsidRPr="006B1ACD" w14:paraId="6CD13F3E" w14:textId="77777777" w:rsidTr="00A7799E">
        <w:trPr>
          <w:trHeight w:val="1125"/>
        </w:trPr>
        <w:tc>
          <w:tcPr>
            <w:tcW w:w="621" w:type="dxa"/>
            <w:vAlign w:val="center"/>
          </w:tcPr>
          <w:p w14:paraId="4A191D94" w14:textId="77777777" w:rsidR="00A7799E" w:rsidRPr="006B1ACD" w:rsidRDefault="00A7799E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181" w:type="dxa"/>
          </w:tcPr>
          <w:p w14:paraId="4090A1B0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0797BE7F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373D4A4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DB194DB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50A88A5F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741A78" w14:textId="77777777" w:rsidR="00037179" w:rsidRDefault="00037179" w:rsidP="009D5BA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284BA1" w14:textId="77777777"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Załączniki:</w:t>
      </w:r>
    </w:p>
    <w:p w14:paraId="43EA37C1" w14:textId="77777777" w:rsidR="009D5BA3" w:rsidRPr="006B1ACD" w:rsidRDefault="00420220" w:rsidP="009D5BA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Poświadczeni</w:t>
      </w:r>
      <w:r w:rsidR="00E12CEC" w:rsidRPr="006B1ACD">
        <w:rPr>
          <w:rFonts w:asciiTheme="minorHAnsi" w:hAnsiTheme="minorHAnsi" w:cstheme="minorHAnsi"/>
          <w:bCs/>
          <w:sz w:val="24"/>
          <w:szCs w:val="24"/>
        </w:rPr>
        <w:t>a</w:t>
      </w:r>
      <w:r w:rsidR="009D5BA3" w:rsidRPr="006B1ACD">
        <w:rPr>
          <w:rFonts w:asciiTheme="minorHAnsi" w:hAnsiTheme="minorHAnsi" w:cstheme="minorHAnsi"/>
          <w:bCs/>
          <w:sz w:val="24"/>
          <w:szCs w:val="24"/>
        </w:rPr>
        <w:t xml:space="preserve"> bądź inne dokumenty wystawione przez podmiot, na rzecz którego roboty budowlane były wykonywane</w:t>
      </w:r>
    </w:p>
    <w:p w14:paraId="0B69BFE8" w14:textId="77777777"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2F3E41F" w14:textId="77777777"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18365FC" w14:textId="77777777"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8EC3D99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1A041A9C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2A7D883F" w14:textId="77777777" w:rsidR="00E12CEC" w:rsidRPr="006B1ACD" w:rsidRDefault="00E12CEC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CE0ADDB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27A83A6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1195004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31FAC0D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1185FA4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F19E63A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FA21C21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91E0EC1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128EA1D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9AA38DE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25490C9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1435DB1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06E0DB8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9110B16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DE30A29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A098A98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B16B425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109E1DB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32A767C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F104A6A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F039667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7ADDBB6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3D2BD58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6B6A5D9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805373F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B253550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D7B3E91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C1C07EF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A692BB2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FBE3DA1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04F2DE5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8A06CF5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D80A069" w14:textId="77777777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2A96B8D5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33D914D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1BFC3395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3553914E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1FA1D53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5343D7A3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6CB463ED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5F6A6186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0F2C3736" w14:textId="77777777" w:rsidR="009D5BA3" w:rsidRPr="006B1ACD" w:rsidRDefault="009D5BA3" w:rsidP="009D5BA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4ECAD1" w14:textId="77777777" w:rsidR="009D5BA3" w:rsidRPr="006B1ACD" w:rsidRDefault="009D5BA3" w:rsidP="009D5BA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C7703F" w14:textId="77777777" w:rsidR="009D5BA3" w:rsidRPr="006B1ACD" w:rsidRDefault="009D5BA3" w:rsidP="009D5BA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WYKAZ </w:t>
      </w:r>
    </w:p>
    <w:p w14:paraId="4129DCD4" w14:textId="77777777"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Osób które będą uczestniczyć w wykonywaniu zamówienia </w:t>
      </w:r>
    </w:p>
    <w:p w14:paraId="7E0996D7" w14:textId="77777777" w:rsidR="009D5BA3" w:rsidRPr="006B1ACD" w:rsidRDefault="009D5BA3" w:rsidP="009D5BA3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</w:p>
    <w:p w14:paraId="0710EA11" w14:textId="11C0CFF6" w:rsidR="006C5537" w:rsidRDefault="00CD0796" w:rsidP="005C470A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0796">
        <w:rPr>
          <w:rFonts w:asciiTheme="minorHAnsi" w:hAnsiTheme="minorHAnsi" w:cstheme="minorHAnsi"/>
          <w:b/>
          <w:sz w:val="24"/>
          <w:szCs w:val="24"/>
        </w:rPr>
        <w:t>Budowa odwodnienia zbiorników wyrównawczych na Górze Chełmskiej w Koszalinie</w:t>
      </w:r>
    </w:p>
    <w:p w14:paraId="117C2A60" w14:textId="77777777" w:rsidR="00CD0796" w:rsidRPr="006B1ACD" w:rsidRDefault="00CD0796" w:rsidP="005C470A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F03750" w14:textId="77777777" w:rsidR="009D5BA3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oświadczam, że w realizacji zamówienia będą brać udział następujące osoby:</w:t>
      </w:r>
    </w:p>
    <w:p w14:paraId="3893F9C0" w14:textId="77777777" w:rsidR="00CD0796" w:rsidRPr="006B1ACD" w:rsidRDefault="00CD0796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129"/>
        <w:gridCol w:w="3369"/>
        <w:gridCol w:w="2996"/>
      </w:tblGrid>
      <w:tr w:rsidR="006B1ACD" w:rsidRPr="006B1ACD" w14:paraId="41614F86" w14:textId="77777777" w:rsidTr="00603A11">
        <w:trPr>
          <w:trHeight w:val="632"/>
        </w:trPr>
        <w:tc>
          <w:tcPr>
            <w:tcW w:w="570" w:type="dxa"/>
            <w:vAlign w:val="center"/>
          </w:tcPr>
          <w:p w14:paraId="5086C730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88" w:type="dxa"/>
            <w:vAlign w:val="center"/>
          </w:tcPr>
          <w:p w14:paraId="5D944F15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3466" w:type="dxa"/>
            <w:vAlign w:val="center"/>
          </w:tcPr>
          <w:p w14:paraId="1DAABFE2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Nazwisko i imię – uprawnienia </w:t>
            </w:r>
          </w:p>
        </w:tc>
        <w:tc>
          <w:tcPr>
            <w:tcW w:w="3064" w:type="dxa"/>
          </w:tcPr>
          <w:p w14:paraId="3A90001E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Podstawa dysponowania osobami</w:t>
            </w:r>
          </w:p>
        </w:tc>
      </w:tr>
      <w:tr w:rsidR="006B1ACD" w:rsidRPr="006B1ACD" w14:paraId="27ED5999" w14:textId="77777777" w:rsidTr="00603A11">
        <w:trPr>
          <w:trHeight w:val="448"/>
        </w:trPr>
        <w:tc>
          <w:tcPr>
            <w:tcW w:w="570" w:type="dxa"/>
          </w:tcPr>
          <w:p w14:paraId="4D348C3D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88" w:type="dxa"/>
          </w:tcPr>
          <w:p w14:paraId="73F4E1B7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84165B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</w:tcPr>
          <w:p w14:paraId="2A5A51B0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4" w:type="dxa"/>
          </w:tcPr>
          <w:p w14:paraId="65FCA25B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BA3" w:rsidRPr="006B1ACD" w14:paraId="25046A45" w14:textId="77777777" w:rsidTr="00603A11">
        <w:trPr>
          <w:trHeight w:val="432"/>
        </w:trPr>
        <w:tc>
          <w:tcPr>
            <w:tcW w:w="570" w:type="dxa"/>
          </w:tcPr>
          <w:p w14:paraId="57930292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88" w:type="dxa"/>
          </w:tcPr>
          <w:p w14:paraId="3DD67986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00E564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</w:tcPr>
          <w:p w14:paraId="056D13C2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4" w:type="dxa"/>
          </w:tcPr>
          <w:p w14:paraId="449BB891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6D9981" w14:textId="77777777"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8A6CBCB" w14:textId="77777777"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1E51418" w14:textId="77777777"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0C40C566" w14:textId="77777777"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BE18404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05925C82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5AF38C8A" w14:textId="77777777" w:rsidR="00E22783" w:rsidRPr="006B1ACD" w:rsidRDefault="00E22783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C637581" w14:textId="77777777" w:rsidR="00420220" w:rsidRPr="006B1ACD" w:rsidRDefault="00420220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E9FBADE" w14:textId="77777777" w:rsidR="00420220" w:rsidRPr="006B1ACD" w:rsidRDefault="00420220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0D0AACA" w14:textId="77777777" w:rsidR="00C57D14" w:rsidRPr="006B1ACD" w:rsidRDefault="00C57D14" w:rsidP="009B2661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03506EA" w14:textId="77777777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bookmarkStart w:id="21" w:name="_Hlk65147788"/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5D56F87A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C87465F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1CA3937D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4A5DE851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FA65753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7B70D434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3289D2EA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C6D36F1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34E1B6E2" w14:textId="77777777" w:rsidR="00134C02" w:rsidRPr="006B1ACD" w:rsidRDefault="00134C02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31D557" w14:textId="77777777" w:rsidR="00134C02" w:rsidRPr="006B1ACD" w:rsidRDefault="00134C02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D25141" w14:textId="77777777" w:rsidR="009B2661" w:rsidRPr="006B1ACD" w:rsidRDefault="009B2661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14:paraId="0B8424FA" w14:textId="77777777" w:rsidR="008A7456" w:rsidRDefault="009B2661" w:rsidP="008A7456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  <w:r w:rsidR="008A7456" w:rsidRPr="006B1AC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172CAD8" w14:textId="77777777" w:rsidR="00CD0796" w:rsidRPr="006B1ACD" w:rsidRDefault="00CD0796" w:rsidP="008A7456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6637E9DD" w14:textId="3D306DD7" w:rsidR="001949AE" w:rsidRDefault="00CD0796" w:rsidP="006C5537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0796">
        <w:rPr>
          <w:rFonts w:asciiTheme="minorHAnsi" w:hAnsiTheme="minorHAnsi" w:cstheme="minorHAnsi"/>
          <w:b/>
          <w:sz w:val="24"/>
          <w:szCs w:val="24"/>
        </w:rPr>
        <w:t>Budowa odwodnienia zbiorników wyrównawczych na Górze Chełmskiej w Koszalinie</w:t>
      </w:r>
    </w:p>
    <w:p w14:paraId="4A0D9227" w14:textId="77777777" w:rsidR="00CD0796" w:rsidRPr="006B1ACD" w:rsidRDefault="00CD0796" w:rsidP="006C5537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A13BB8C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osoby:</w:t>
      </w:r>
    </w:p>
    <w:p w14:paraId="320EB1CB" w14:textId="77777777" w:rsidR="009B2661" w:rsidRPr="006B1ACD" w:rsidRDefault="009B2661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……………………………………………….…….,</w:t>
      </w:r>
    </w:p>
    <w:p w14:paraId="78C77A9B" w14:textId="77777777" w:rsidR="009B2661" w:rsidRPr="006B1ACD" w:rsidRDefault="009B2661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………………………………………..……………, </w:t>
      </w:r>
    </w:p>
    <w:p w14:paraId="17B77F8D" w14:textId="77777777" w:rsidR="009F5C90" w:rsidRPr="006B1ACD" w:rsidRDefault="009F5C90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75A505C8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które będą uczestniczyć w wykonywaniu zamówienia, posiadają wymagane uprawnienia </w:t>
      </w:r>
      <w:r w:rsidRPr="006B1ACD">
        <w:rPr>
          <w:rFonts w:asciiTheme="minorHAnsi" w:hAnsiTheme="minorHAnsi" w:cstheme="minorHAnsi"/>
        </w:rPr>
        <w:br/>
        <w:t>i aktualny  wpis do właściwej izby samorządu zawodowego.</w:t>
      </w:r>
    </w:p>
    <w:p w14:paraId="56DBC763" w14:textId="77777777" w:rsidR="009B2661" w:rsidRPr="006B1ACD" w:rsidRDefault="009B2661" w:rsidP="009B26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87CF303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7C838FF4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E3689FC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D587C9C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76B1545F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0BFEA957" w14:textId="77777777" w:rsidR="009B2661" w:rsidRPr="006B1ACD" w:rsidRDefault="009B2661" w:rsidP="009B2661">
      <w:pPr>
        <w:rPr>
          <w:rFonts w:asciiTheme="minorHAnsi" w:hAnsiTheme="minorHAnsi" w:cstheme="minorHAnsi"/>
          <w:sz w:val="24"/>
          <w:szCs w:val="24"/>
        </w:rPr>
      </w:pPr>
    </w:p>
    <w:bookmarkEnd w:id="21"/>
    <w:p w14:paraId="43B32694" w14:textId="77777777" w:rsidR="00F3120F" w:rsidRPr="006B1ACD" w:rsidRDefault="00F3120F">
      <w:pPr>
        <w:rPr>
          <w:rFonts w:asciiTheme="minorHAnsi" w:hAnsiTheme="minorHAnsi" w:cstheme="minorHAnsi"/>
          <w:sz w:val="24"/>
          <w:szCs w:val="24"/>
        </w:rPr>
      </w:pPr>
    </w:p>
    <w:p w14:paraId="4ADBC98A" w14:textId="77777777" w:rsidR="003C3696" w:rsidRPr="006B1ACD" w:rsidRDefault="003C3696">
      <w:pPr>
        <w:rPr>
          <w:rFonts w:asciiTheme="minorHAnsi" w:hAnsiTheme="minorHAnsi" w:cstheme="minorHAnsi"/>
          <w:sz w:val="24"/>
          <w:szCs w:val="24"/>
        </w:rPr>
      </w:pPr>
    </w:p>
    <w:p w14:paraId="6CCFA1CD" w14:textId="77777777" w:rsidR="00822A93" w:rsidRPr="006B1ACD" w:rsidRDefault="00822A93">
      <w:pPr>
        <w:rPr>
          <w:rFonts w:asciiTheme="minorHAnsi" w:hAnsiTheme="minorHAnsi" w:cstheme="minorHAnsi"/>
          <w:sz w:val="24"/>
          <w:szCs w:val="24"/>
        </w:rPr>
      </w:pPr>
    </w:p>
    <w:p w14:paraId="747F1A2C" w14:textId="77777777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4B1C0EFB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E779CE9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1DCB5570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1C996568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43D417B4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3A9E34D3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625D53B9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3161CE94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103ECC99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14:paraId="543BD256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14:paraId="16011565" w14:textId="77777777" w:rsidR="003C3696" w:rsidRPr="006B1ACD" w:rsidRDefault="003C3696" w:rsidP="0009395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429E899A" w14:textId="77777777" w:rsidR="003C3696" w:rsidRPr="006B1ACD" w:rsidRDefault="003C3696" w:rsidP="00093952">
      <w:pPr>
        <w:spacing w:before="12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PRZYNALEŻNOŚCI DO GRUPY KAPITAŁOWEJ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14:paraId="57119E7A" w14:textId="77777777" w:rsidR="003C3696" w:rsidRPr="006B1ACD" w:rsidRDefault="003C3696" w:rsidP="00093952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 potrzeby postępowania o udzielenie zamówienia publicznego</w:t>
      </w:r>
      <w:r w:rsidRPr="006B1ACD">
        <w:rPr>
          <w:rFonts w:asciiTheme="minorHAnsi" w:hAnsiTheme="minorHAnsi" w:cstheme="minorHAnsi"/>
          <w:sz w:val="24"/>
          <w:szCs w:val="24"/>
        </w:rPr>
        <w:br/>
        <w:t xml:space="preserve">pn. ……………………………………………………………..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(nazwa postępowania)</w:t>
      </w:r>
      <w:r w:rsidRPr="006B1ACD">
        <w:rPr>
          <w:rFonts w:asciiTheme="minorHAnsi" w:hAnsiTheme="minorHAnsi" w:cstheme="minorHAnsi"/>
          <w:sz w:val="24"/>
          <w:szCs w:val="24"/>
        </w:rPr>
        <w:t>, prowadzonego przez …………………………………………………….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(oznaczenie zamawiającego), </w:t>
      </w:r>
      <w:r w:rsidRPr="006B1ACD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59F99DBD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Niniejszym oświadczam, że:</w:t>
      </w:r>
    </w:p>
    <w:p w14:paraId="58253952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a) nie należę do grupy kapitałowej</w:t>
      </w:r>
    </w:p>
    <w:p w14:paraId="2714DA94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b) należę do grupy kapitało</w:t>
      </w:r>
      <w:r w:rsidR="00093952" w:rsidRPr="006B1ACD">
        <w:rPr>
          <w:rFonts w:asciiTheme="minorHAnsi" w:hAnsiTheme="minorHAnsi" w:cstheme="minorHAnsi"/>
          <w:sz w:val="24"/>
          <w:szCs w:val="24"/>
        </w:rPr>
        <w:t>wej i przedstawiam poniżej listę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podmiotów należących do tej samej grupy kapitałowej w rozumieniu ustawy z dnia 16 lutego 2007r. o ochronie konkurencji i konsumentów Dz.U. Nr 50, poz.331 z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. zm.</w:t>
      </w:r>
    </w:p>
    <w:p w14:paraId="661226CC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Lista podmiotów:</w:t>
      </w:r>
    </w:p>
    <w:p w14:paraId="61674171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1. ………………………………….</w:t>
      </w:r>
    </w:p>
    <w:p w14:paraId="51466404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2…………………………………...</w:t>
      </w:r>
    </w:p>
    <w:p w14:paraId="1477D0BC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3……………………………………</w:t>
      </w:r>
    </w:p>
    <w:p w14:paraId="538F899F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4. ………………………………….</w:t>
      </w:r>
    </w:p>
    <w:p w14:paraId="449F83FC" w14:textId="77777777" w:rsidR="003C3696" w:rsidRPr="006B1ACD" w:rsidRDefault="00093952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i</w:t>
      </w:r>
      <w:r w:rsidR="003C3696" w:rsidRPr="006B1ACD">
        <w:rPr>
          <w:rFonts w:asciiTheme="minorHAnsi" w:hAnsiTheme="minorHAnsi" w:cstheme="minorHAnsi"/>
          <w:sz w:val="24"/>
          <w:szCs w:val="24"/>
        </w:rPr>
        <w:t>td.</w:t>
      </w:r>
    </w:p>
    <w:p w14:paraId="3697319D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6157306C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22" w:name="_Hlk63932149"/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68E977A6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5FA00208" w14:textId="77777777" w:rsidR="00134C02" w:rsidRPr="006B1ACD" w:rsidRDefault="00134C02" w:rsidP="00DE401A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87AC7DF" w14:textId="77777777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39527D1F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C96D033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30BE0860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0554082C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3CA236E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7CBDE336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1BC28DEC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1CB6197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426BA2F1" w14:textId="77777777" w:rsidR="00DE401A" w:rsidRPr="006B1ACD" w:rsidRDefault="00DE401A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656BD29" w14:textId="77777777" w:rsidR="00134C02" w:rsidRPr="006B1ACD" w:rsidRDefault="00134C02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8A39DEB" w14:textId="77777777" w:rsidR="00DE401A" w:rsidRPr="006B1ACD" w:rsidRDefault="00DE401A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EE19E8" w14:textId="77777777"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23" w:name="_Hlk535913710"/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>Oświadczenie wykonawcy w zakresie wypełnienia obowiązków informacyjnych przewidzianych w art. 13 lub art. 14 RODO</w:t>
      </w:r>
    </w:p>
    <w:bookmarkEnd w:id="23"/>
    <w:p w14:paraId="0464DBCF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C5157DC" w14:textId="77777777" w:rsidR="00DE401A" w:rsidRPr="006B1ACD" w:rsidRDefault="00DE401A" w:rsidP="00DE401A">
      <w:pPr>
        <w:spacing w:after="0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6B1AC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6B1ACD">
        <w:rPr>
          <w:rFonts w:asciiTheme="minorHAnsi" w:hAnsiTheme="minorHAnsi" w:cstheme="minorHAnsi"/>
          <w:sz w:val="24"/>
          <w:szCs w:val="24"/>
        </w:rPr>
        <w:t xml:space="preserve"> pn.: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47A46D96" w14:textId="77777777"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A0CE518" w14:textId="77777777"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BBD75C7" w14:textId="77777777"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E5C25A4" w14:textId="77777777"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01CCFF5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7C62B980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27358FC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4E29B48E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310092EA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E10E0FD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68943CC6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B1ACD">
        <w:rPr>
          <w:rFonts w:asciiTheme="minorHAnsi" w:hAnsiTheme="minorHAnsi" w:cstheme="minorHAnsi"/>
          <w:sz w:val="18"/>
          <w:szCs w:val="18"/>
          <w:vertAlign w:val="superscript"/>
        </w:rPr>
        <w:t xml:space="preserve">1) </w:t>
      </w:r>
      <w:r w:rsidRPr="006B1ACD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19EC634E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6B1ACD">
        <w:rPr>
          <w:rFonts w:asciiTheme="minorHAnsi" w:hAnsiTheme="minorHAnsi"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poprzez jego wykreślenie).</w:t>
      </w:r>
      <w:r w:rsidRPr="006B1ACD">
        <w:rPr>
          <w:rFonts w:asciiTheme="minorHAnsi" w:hAnsiTheme="minorHAnsi" w:cstheme="minorHAnsi"/>
        </w:rPr>
        <w:t xml:space="preserve"> </w:t>
      </w:r>
      <w:bookmarkEnd w:id="22"/>
    </w:p>
    <w:p w14:paraId="1CAA65FA" w14:textId="77777777" w:rsidR="004F4D4F" w:rsidRPr="006B1ACD" w:rsidRDefault="004F4D4F" w:rsidP="00DE401A">
      <w:pPr>
        <w:spacing w:after="0"/>
        <w:jc w:val="both"/>
        <w:rPr>
          <w:rFonts w:asciiTheme="minorHAnsi" w:hAnsiTheme="minorHAnsi" w:cstheme="minorHAnsi"/>
        </w:rPr>
      </w:pPr>
    </w:p>
    <w:p w14:paraId="5016FBF7" w14:textId="77777777" w:rsidR="004F4D4F" w:rsidRPr="006B1ACD" w:rsidRDefault="004F4D4F" w:rsidP="004F4D4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CCD0BE6" w14:textId="77777777" w:rsidR="004F4D4F" w:rsidRPr="006B1ACD" w:rsidRDefault="004F4D4F" w:rsidP="004F4D4F">
      <w:pPr>
        <w:spacing w:after="0"/>
        <w:jc w:val="both"/>
      </w:pPr>
      <w:r w:rsidRPr="006B1ACD">
        <w:lastRenderedPageBreak/>
        <w:t>______________, ________</w:t>
      </w:r>
    </w:p>
    <w:p w14:paraId="014E2FE1" w14:textId="77777777" w:rsidR="004F4D4F" w:rsidRPr="006B1ACD" w:rsidRDefault="004F4D4F" w:rsidP="004F4D4F">
      <w:pPr>
        <w:spacing w:after="160" w:line="256" w:lineRule="auto"/>
        <w:rPr>
          <w:i/>
          <w:iCs/>
          <w:sz w:val="18"/>
          <w:szCs w:val="18"/>
        </w:rPr>
      </w:pPr>
      <w:r w:rsidRPr="006B1ACD">
        <w:rPr>
          <w:i/>
          <w:iCs/>
          <w:sz w:val="18"/>
          <w:szCs w:val="18"/>
        </w:rPr>
        <w:t xml:space="preserve">             Miejscowość, Data</w:t>
      </w:r>
    </w:p>
    <w:p w14:paraId="2F8F7C7E" w14:textId="77777777" w:rsidR="004F4D4F" w:rsidRPr="006B1ACD" w:rsidRDefault="004F4D4F" w:rsidP="004F4D4F">
      <w:pPr>
        <w:spacing w:after="160" w:line="256" w:lineRule="auto"/>
      </w:pPr>
    </w:p>
    <w:p w14:paraId="2EA7B8A1" w14:textId="09F32163"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bookmarkStart w:id="24" w:name="_Hlk108432850"/>
      <w:r w:rsidRPr="006B1ACD">
        <w:rPr>
          <w:b/>
          <w:bCs/>
          <w:sz w:val="24"/>
          <w:szCs w:val="24"/>
        </w:rPr>
        <w:t xml:space="preserve">Miejskie Wodociągi i Kanalizacja </w:t>
      </w:r>
      <w:r w:rsidR="001E3C0A">
        <w:rPr>
          <w:b/>
          <w:bCs/>
          <w:sz w:val="24"/>
          <w:szCs w:val="24"/>
        </w:rPr>
        <w:t>s</w:t>
      </w:r>
      <w:r w:rsidRPr="006B1ACD">
        <w:rPr>
          <w:b/>
          <w:bCs/>
          <w:sz w:val="24"/>
          <w:szCs w:val="24"/>
        </w:rPr>
        <w:t>p. z o.o.</w:t>
      </w:r>
    </w:p>
    <w:p w14:paraId="7362C912" w14:textId="77777777"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ul. Wojska Polskiego 14</w:t>
      </w:r>
    </w:p>
    <w:p w14:paraId="2FC8B229" w14:textId="77777777"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75-711 Koszalin</w:t>
      </w:r>
      <w:bookmarkEnd w:id="24"/>
    </w:p>
    <w:p w14:paraId="41679F71" w14:textId="77777777" w:rsidR="004F4D4F" w:rsidRPr="006B1ACD" w:rsidRDefault="004F4D4F" w:rsidP="004F4D4F">
      <w:pPr>
        <w:spacing w:after="160" w:line="256" w:lineRule="auto"/>
        <w:rPr>
          <w:b/>
          <w:bCs/>
          <w:sz w:val="24"/>
          <w:szCs w:val="24"/>
        </w:rPr>
      </w:pPr>
    </w:p>
    <w:p w14:paraId="3F5C9601" w14:textId="77777777" w:rsidR="004F4D4F" w:rsidRPr="006B1ACD" w:rsidRDefault="004F4D4F" w:rsidP="004F4D4F">
      <w:pPr>
        <w:spacing w:after="160" w:line="256" w:lineRule="auto"/>
        <w:jc w:val="center"/>
        <w:rPr>
          <w:b/>
          <w:bCs/>
          <w:sz w:val="24"/>
          <w:szCs w:val="24"/>
          <w:u w:val="single"/>
        </w:rPr>
      </w:pPr>
      <w:r w:rsidRPr="006B1ACD">
        <w:rPr>
          <w:b/>
          <w:bCs/>
          <w:sz w:val="24"/>
          <w:szCs w:val="24"/>
          <w:u w:val="single"/>
        </w:rPr>
        <w:t>OŚWIADCZENIE O REZYDENCJI RZECZYWISTEGO WŁAŚCICIELA*</w:t>
      </w:r>
    </w:p>
    <w:p w14:paraId="5DF38A0A" w14:textId="77777777" w:rsidR="004F4D4F" w:rsidRPr="006B1ACD" w:rsidRDefault="004F4D4F" w:rsidP="004F4D4F">
      <w:pPr>
        <w:spacing w:after="160" w:line="256" w:lineRule="auto"/>
        <w:jc w:val="both"/>
        <w:rPr>
          <w:sz w:val="24"/>
          <w:szCs w:val="24"/>
        </w:rPr>
      </w:pPr>
    </w:p>
    <w:p w14:paraId="63038E21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Ja niżej podpisany    _________________________________________    działając w imieniu</w:t>
      </w:r>
    </w:p>
    <w:p w14:paraId="1A70626E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br/>
        <w:t>Firmy ______________________________________________________________________</w:t>
      </w:r>
    </w:p>
    <w:p w14:paraId="647CD2A7" w14:textId="77777777"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     (pełna nazwa podmiotu)</w:t>
      </w:r>
    </w:p>
    <w:p w14:paraId="23AA2F74" w14:textId="77777777" w:rsidR="004F4D4F" w:rsidRPr="006B1ACD" w:rsidRDefault="004F4D4F" w:rsidP="004F4D4F">
      <w:pPr>
        <w:spacing w:after="0" w:line="240" w:lineRule="auto"/>
        <w:jc w:val="both"/>
        <w:rPr>
          <w:sz w:val="24"/>
          <w:szCs w:val="24"/>
        </w:rPr>
      </w:pPr>
    </w:p>
    <w:p w14:paraId="52EB465D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Adres ___________________________________________________, NIP _______________</w:t>
      </w:r>
    </w:p>
    <w:p w14:paraId="26F733BB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14:paraId="74884D85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KRS ____________ oświadczam, że _______________________________________________</w:t>
      </w:r>
    </w:p>
    <w:p w14:paraId="2C12D730" w14:textId="77777777"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(pełna nazwa podmiotu)</w:t>
      </w:r>
    </w:p>
    <w:p w14:paraId="69D60741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b/>
          <w:bCs/>
          <w:sz w:val="24"/>
          <w:szCs w:val="24"/>
        </w:rPr>
        <w:t>jest rzeczywistym właścicielem</w:t>
      </w:r>
      <w:r w:rsidRPr="006B1ACD">
        <w:rPr>
          <w:sz w:val="24"/>
          <w:szCs w:val="24"/>
        </w:rPr>
        <w:t xml:space="preserve"> w rozumieniu art. 4a pkt 29 ustawy z dnia 15 lutego 1992 r. o podatku dochodowym od osób prawnych (Dz.U. z 2021 r. poz. 1800 ze zm.) </w:t>
      </w:r>
    </w:p>
    <w:p w14:paraId="52E13901" w14:textId="77777777" w:rsidR="004F4D4F" w:rsidRPr="006B1ACD" w:rsidRDefault="004F4D4F" w:rsidP="004F4D4F">
      <w:pPr>
        <w:spacing w:after="0" w:line="360" w:lineRule="auto"/>
        <w:jc w:val="both"/>
      </w:pPr>
    </w:p>
    <w:p w14:paraId="2554C6E3" w14:textId="77777777" w:rsidR="004F4D4F" w:rsidRPr="006B1ACD" w:rsidRDefault="004F4D4F" w:rsidP="004F4D4F">
      <w:pPr>
        <w:spacing w:after="0" w:line="360" w:lineRule="auto"/>
        <w:jc w:val="both"/>
      </w:pPr>
    </w:p>
    <w:p w14:paraId="405EBF0B" w14:textId="77777777" w:rsidR="004F4D4F" w:rsidRPr="006B1ACD" w:rsidRDefault="004F4D4F" w:rsidP="004F4D4F">
      <w:pPr>
        <w:spacing w:after="0" w:line="360" w:lineRule="auto"/>
        <w:jc w:val="both"/>
      </w:pPr>
    </w:p>
    <w:p w14:paraId="0DD3D4E7" w14:textId="77777777" w:rsidR="004F4D4F" w:rsidRPr="006B1ACD" w:rsidRDefault="004F4D4F" w:rsidP="004F4D4F">
      <w:pPr>
        <w:spacing w:after="0" w:line="360" w:lineRule="auto"/>
        <w:jc w:val="both"/>
      </w:pPr>
    </w:p>
    <w:p w14:paraId="129B5579" w14:textId="77777777" w:rsidR="004F4D4F" w:rsidRPr="006B1ACD" w:rsidRDefault="004F4D4F" w:rsidP="004F4D4F">
      <w:pPr>
        <w:spacing w:after="0" w:line="360" w:lineRule="auto"/>
        <w:jc w:val="both"/>
      </w:pPr>
      <w:r w:rsidRPr="006B1ACD">
        <w:t xml:space="preserve">                                                                                                _______________________________________</w:t>
      </w:r>
    </w:p>
    <w:p w14:paraId="6C2AB53B" w14:textId="77777777" w:rsidR="004F4D4F" w:rsidRPr="006B1ACD" w:rsidRDefault="004F4D4F" w:rsidP="004F4D4F">
      <w:pPr>
        <w:spacing w:after="0" w:line="360" w:lineRule="auto"/>
        <w:jc w:val="both"/>
        <w:rPr>
          <w:sz w:val="16"/>
          <w:szCs w:val="16"/>
        </w:rPr>
      </w:pPr>
      <w:r w:rsidRPr="006B1ACD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6B1ACD">
        <w:rPr>
          <w:sz w:val="16"/>
          <w:szCs w:val="16"/>
        </w:rPr>
        <w:t xml:space="preserve">Podpis osoby uprawnionej/osób uprawnionych do reprezentacji </w:t>
      </w:r>
    </w:p>
    <w:p w14:paraId="3D779411" w14:textId="77777777" w:rsidR="004F4D4F" w:rsidRPr="006B1ACD" w:rsidRDefault="004F4D4F" w:rsidP="004F4D4F">
      <w:pPr>
        <w:spacing w:after="0" w:line="360" w:lineRule="auto"/>
        <w:jc w:val="both"/>
        <w:rPr>
          <w:rFonts w:cs="Calibri"/>
        </w:rPr>
      </w:pPr>
    </w:p>
    <w:p w14:paraId="2F781EED" w14:textId="77777777" w:rsidR="00134C02" w:rsidRPr="006B1ACD" w:rsidRDefault="00134C02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14:paraId="2E474044" w14:textId="77777777" w:rsidR="00134C02" w:rsidRPr="006B1ACD" w:rsidRDefault="00134C02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14:paraId="7E794631" w14:textId="77777777" w:rsidR="004F4D4F" w:rsidRPr="006B1ACD" w:rsidRDefault="004F4D4F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  <w:r w:rsidRPr="006B1ACD">
        <w:rPr>
          <w:rFonts w:cs="Calibri"/>
          <w:b/>
          <w:bCs/>
          <w:sz w:val="18"/>
          <w:szCs w:val="18"/>
        </w:rPr>
        <w:t>*OBJAŚNIENIA:</w:t>
      </w:r>
    </w:p>
    <w:p w14:paraId="0D86CFAC" w14:textId="77777777" w:rsidR="004F4D4F" w:rsidRPr="006B1ACD" w:rsidRDefault="004F4D4F" w:rsidP="004F4D4F">
      <w:pPr>
        <w:spacing w:after="0" w:line="240" w:lineRule="auto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Zgodnie z art. 4a pkt 29 ustawy o podatku dochodowym od osób prawnych, pojęcie rzeczywisty właściciel oznacza podmiot, który spełnia łącznie następujące warunki:</w:t>
      </w:r>
    </w:p>
    <w:p w14:paraId="07D9B55B" w14:textId="77777777" w:rsidR="004F4D4F" w:rsidRPr="006B1ACD" w:rsidRDefault="004F4D4F" w:rsidP="001E3C0A">
      <w:pPr>
        <w:numPr>
          <w:ilvl w:val="0"/>
          <w:numId w:val="21"/>
        </w:numPr>
        <w:spacing w:after="0" w:line="240" w:lineRule="auto"/>
        <w:contextualSpacing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otrzymuje należność dla własnej korzyści, w tym decyduje samodzielnie o jej przeznaczeniu i ponosi ryzyko ekonomiczne związane z utratą tej należności lub jej części,</w:t>
      </w:r>
    </w:p>
    <w:p w14:paraId="460F1C8E" w14:textId="77777777" w:rsidR="004F4D4F" w:rsidRPr="006B1ACD" w:rsidRDefault="004F4D4F" w:rsidP="001E3C0A">
      <w:pPr>
        <w:numPr>
          <w:ilvl w:val="0"/>
          <w:numId w:val="21"/>
        </w:numPr>
        <w:spacing w:after="0" w:line="240" w:lineRule="auto"/>
        <w:contextualSpacing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nie jest pośrednikiem, przedstawicielem, powiernikiem lub innym podmiotem zobowiązanym prawnie lub faktycznie do przekazania całości lub części należności innemu podmiotowi,</w:t>
      </w:r>
    </w:p>
    <w:p w14:paraId="4CC74BC7" w14:textId="77777777" w:rsidR="004F4D4F" w:rsidRPr="006B1ACD" w:rsidRDefault="004F4D4F" w:rsidP="001E3C0A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prowadzi rzeczywistą działalność gospodarczą w kraju siedziby, jeżeli należności uzyskiwane są w związku z prowadzoną działalnością gospodarczą, przy czym przy ocenie, czy podmiot prowadzi rzeczywistą działalność gospodarczą, uwzględnia się regulacje dotyczących zagranicznych jednostek kontrolowanych.</w:t>
      </w:r>
    </w:p>
    <w:p w14:paraId="14B2E31E" w14:textId="77777777"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lastRenderedPageBreak/>
        <w:t>Art. 24a ust. 18 ustawy o podatku dochodowym od osób prawnych stanowi:</w:t>
      </w:r>
    </w:p>
    <w:p w14:paraId="2DBFB6DD" w14:textId="77777777"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Przy ocenie, czy zagraniczna jednostka kontrolowana prowadzi rzeczywistą działalność gospodarczą, bierze się pod uwagę w szczególności, czy:</w:t>
      </w:r>
    </w:p>
    <w:p w14:paraId="2ED70245" w14:textId="77777777" w:rsidR="004F4D4F" w:rsidRPr="006B1ACD" w:rsidRDefault="004F4D4F" w:rsidP="001E3C0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zarejestrowanie zagranicznej jednostki kontrolowanej wiąże się z istnieniem przedsiębiorstwa, w ramach którego ta jednostka wykonuje faktycznie czynności stanowiące działalność gospodarczą, w tym w szczególności czy jednostka ta posiada lokal, wykwalifikowany personel oraz wyposażenie wykorzystywane w prowadzonej działalności gospodarczej;</w:t>
      </w:r>
    </w:p>
    <w:p w14:paraId="097EDD92" w14:textId="77777777" w:rsidR="004F4D4F" w:rsidRPr="006B1ACD" w:rsidRDefault="004F4D4F" w:rsidP="001E3C0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zagraniczna jednostka kontrolowana nie tworzy struktury funkcjonującej w oderwaniu od przyczyn ekonomicznych;</w:t>
      </w:r>
    </w:p>
    <w:p w14:paraId="6306EEF9" w14:textId="77777777" w:rsidR="004F4D4F" w:rsidRPr="006B1ACD" w:rsidRDefault="004F4D4F" w:rsidP="001E3C0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istnieje współmierność między zakresem działalności prowadzonej przez zagraniczną jednostkę kontrolowaną a faktycznie posiadanym przez tę jednostkę lokalem, personelem lub wyposażeniem;</w:t>
      </w:r>
    </w:p>
    <w:p w14:paraId="1C0AA47F" w14:textId="77777777" w:rsidR="004F4D4F" w:rsidRPr="006B1ACD" w:rsidRDefault="004F4D4F" w:rsidP="001E3C0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zawierane porozumienia są zgodne z rzeczywistością gospodarczą, mają uzasadnienie gospodarcze i nie są w sposób oczywisty sprzeczne z ogólnymi interesami gospodarczymi tej jednostki;</w:t>
      </w:r>
    </w:p>
    <w:p w14:paraId="5F554E0A" w14:textId="77777777" w:rsidR="004F4D4F" w:rsidRPr="006B1ACD" w:rsidRDefault="004F4D4F" w:rsidP="001E3C0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zagraniczna jednostka kontrolowana samodzielnie wykonuje swoje podstawowe funkcje gospodarcze przy wykorzystaniu zasobów własnych, w tym obecnych na miejscu osób zarządzających.</w:t>
      </w:r>
    </w:p>
    <w:p w14:paraId="669FAE6C" w14:textId="77777777"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14:paraId="16F34871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bookmarkStart w:id="25" w:name="_Hlk108435072"/>
      <w:r w:rsidRPr="006B1ACD">
        <w:rPr>
          <w:rFonts w:eastAsia="Times New Roman" w:cs="Calibri"/>
          <w:sz w:val="18"/>
          <w:szCs w:val="18"/>
          <w:lang w:eastAsia="pl-PL"/>
        </w:rPr>
        <w:t>NA PODSTAWIE ROZPORZĄDZENIA MINISTRA FINANSÓW z dnia 28 marca 2019 r. w sprawie określenia</w:t>
      </w:r>
    </w:p>
    <w:p w14:paraId="0E2EDD69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krajów i terytoriów stosujących szkodliwą konkurencję podatkową w zakresie podatku dochodowego</w:t>
      </w:r>
    </w:p>
    <w:p w14:paraId="36F0CE20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od osób prawnych oraz podatku od osób fizycznych</w:t>
      </w:r>
    </w:p>
    <w:p w14:paraId="4F207851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1) Księstwo Andory,</w:t>
      </w:r>
    </w:p>
    <w:p w14:paraId="2BB49B56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2) Anguilla – Terytorium Zamorskie Zjednoczonego Królestwa Wielkiej Brytanii i Irlandii Północnej,</w:t>
      </w:r>
    </w:p>
    <w:p w14:paraId="4AB7F8E6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3) Antigua i Barbuda,</w:t>
      </w:r>
    </w:p>
    <w:p w14:paraId="0ED47469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4) Sint-Maarten, Curaçao – kraje wchodzące w skład Królestwa Niderlandów,</w:t>
      </w:r>
    </w:p>
    <w:p w14:paraId="0782A65B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5) Królestwo Bahrajnu,</w:t>
      </w:r>
    </w:p>
    <w:p w14:paraId="3A34AC1A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6) Brytyjskie Wyspy Dziewicze – Terytorium Zamorskie Zjednoczonego Królestwa Wielkiej Brytanii i</w:t>
      </w:r>
    </w:p>
    <w:p w14:paraId="11BB406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Irlandii Północnej,</w:t>
      </w:r>
    </w:p>
    <w:p w14:paraId="57A1A865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7) Wyspy Cooka – Samorządne Terytorium Stowarzyszone z Nową Zelandią,</w:t>
      </w:r>
    </w:p>
    <w:p w14:paraId="6FC61EC1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8) Wspólnota Dominiki,</w:t>
      </w:r>
    </w:p>
    <w:p w14:paraId="1E96B9D1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9) Grenada,</w:t>
      </w:r>
    </w:p>
    <w:p w14:paraId="17634964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10) Sark – Terytorium Zależne Korony Brytyjskiej,</w:t>
      </w:r>
    </w:p>
    <w:p w14:paraId="57033939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11) Hongkong – Specjalny Region Administracyjny Chińskiej Republiki Ludowej,</w:t>
      </w:r>
    </w:p>
    <w:p w14:paraId="31B72CE1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12) Republika Liberii.</w:t>
      </w:r>
    </w:p>
    <w:p w14:paraId="5B41802A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13) Makau – Specjalny Region Administracyjny Chińskiej Republiki Ludowej,</w:t>
      </w:r>
    </w:p>
    <w:p w14:paraId="7ADEAF95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14) Republika Malediwów,</w:t>
      </w:r>
    </w:p>
    <w:p w14:paraId="4C02EFA6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15) Republika Wysp Marshalla,</w:t>
      </w:r>
    </w:p>
    <w:p w14:paraId="27B08B59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16) Republika Mauritiusu,</w:t>
      </w:r>
    </w:p>
    <w:p w14:paraId="3ADE9938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17) Księstwo Monako,</w:t>
      </w:r>
    </w:p>
    <w:p w14:paraId="08A8C28D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18) Republika Nauru,</w:t>
      </w:r>
    </w:p>
    <w:p w14:paraId="4D3C6075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19) Niue – Samorządne Terytorium Stowarzyszone z Nową Zelandią,</w:t>
      </w:r>
    </w:p>
    <w:p w14:paraId="204D3C0D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20) Republika Panamy,</w:t>
      </w:r>
    </w:p>
    <w:p w14:paraId="4E058681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21) Niezależne Państwo Samoa,</w:t>
      </w:r>
    </w:p>
    <w:p w14:paraId="4505DD2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22) Republika Seszeli,</w:t>
      </w:r>
    </w:p>
    <w:p w14:paraId="0D01F64A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23) Saint Lucia,</w:t>
      </w:r>
    </w:p>
    <w:p w14:paraId="1F52358C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24) Królestwo Tonga,</w:t>
      </w:r>
    </w:p>
    <w:p w14:paraId="2FDD0C55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25) Wyspy Dziewicze Stanów Zjednoczonych – Terytorium Nieinkorporowane Stanów Zjednoczonych,</w:t>
      </w:r>
    </w:p>
    <w:p w14:paraId="4E2EF5DD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26) Republika Vanuatu.</w:t>
      </w:r>
    </w:p>
    <w:p w14:paraId="7A9B0915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8B856C1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NA PODSTAWIE OBWIESZCZENIA MINISTRA FINANSÓW, FUNDUSZY I POLITYKI REGIONALNEJ z dnia 13</w:t>
      </w:r>
    </w:p>
    <w:p w14:paraId="42E4E1C9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października 2021 r. w sprawie ogłoszenia listy krajów i terytoriów wskazanych w unijnym wykazie</w:t>
      </w:r>
    </w:p>
    <w:p w14:paraId="61B6B449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jurysdykcji niechętnych współpracy do celów podatkowych przyjmowanym przez Radę Unii</w:t>
      </w:r>
    </w:p>
    <w:p w14:paraId="392F2D4F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Europejskiej, które nie zostały ujęte w wykazie krajów i terytoriów stosujących szkodliwą konkurencję</w:t>
      </w:r>
    </w:p>
    <w:p w14:paraId="61EA12E7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podatkową wydawanym na podstawie przepisów o podatku dochodowym od osób fizycznych oraz</w:t>
      </w:r>
    </w:p>
    <w:p w14:paraId="6BE414A3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przepisów o podatku dochodowym od osób prawnych, oraz dnia przyjęcia tego wykazu przez Radę Unii</w:t>
      </w:r>
    </w:p>
    <w:p w14:paraId="27F8A08F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Europejskiej</w:t>
      </w:r>
    </w:p>
    <w:p w14:paraId="083464CB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1) Republika Fidżi,</w:t>
      </w:r>
    </w:p>
    <w:p w14:paraId="5D0B873A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2) Guam,</w:t>
      </w:r>
    </w:p>
    <w:p w14:paraId="1E4FA0DA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3) Republika Palau,</w:t>
      </w:r>
    </w:p>
    <w:p w14:paraId="6FDA8A6F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4) Republika Trynidadu i Tobago,</w:t>
      </w:r>
    </w:p>
    <w:p w14:paraId="2DFDA9DA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5) Samoa Amerykańskie.</w:t>
      </w:r>
    </w:p>
    <w:p w14:paraId="7769EED4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</w:p>
    <w:bookmarkEnd w:id="25"/>
    <w:p w14:paraId="35FC24AA" w14:textId="77777777" w:rsidR="004F4D4F" w:rsidRPr="006B1ACD" w:rsidRDefault="004F4D4F" w:rsidP="004F4D4F">
      <w:pPr>
        <w:spacing w:after="160" w:line="256" w:lineRule="auto"/>
      </w:pPr>
      <w:r w:rsidRPr="006B1ACD">
        <w:t>_______________, ________</w:t>
      </w:r>
    </w:p>
    <w:p w14:paraId="25176C18" w14:textId="77777777" w:rsidR="004F4D4F" w:rsidRPr="006B1ACD" w:rsidRDefault="004F4D4F" w:rsidP="004F4D4F">
      <w:pPr>
        <w:spacing w:after="160" w:line="256" w:lineRule="auto"/>
        <w:rPr>
          <w:i/>
          <w:iCs/>
          <w:sz w:val="18"/>
          <w:szCs w:val="18"/>
        </w:rPr>
      </w:pPr>
      <w:r w:rsidRPr="006B1ACD">
        <w:rPr>
          <w:i/>
          <w:iCs/>
          <w:sz w:val="18"/>
          <w:szCs w:val="18"/>
        </w:rPr>
        <w:t xml:space="preserve">             Miejscowość, Data</w:t>
      </w:r>
    </w:p>
    <w:p w14:paraId="5D58AA71" w14:textId="7A0F5F33"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Miejskie Wodociągi i Kanalizacja </w:t>
      </w:r>
      <w:r w:rsidR="001E3C0A">
        <w:rPr>
          <w:b/>
          <w:bCs/>
          <w:sz w:val="24"/>
          <w:szCs w:val="24"/>
        </w:rPr>
        <w:t>s</w:t>
      </w:r>
      <w:r w:rsidRPr="006B1ACD">
        <w:rPr>
          <w:b/>
          <w:bCs/>
          <w:sz w:val="24"/>
          <w:szCs w:val="24"/>
        </w:rPr>
        <w:t>p. z o.o.</w:t>
      </w:r>
    </w:p>
    <w:p w14:paraId="2D8F95C1" w14:textId="77777777"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ul. Wojska Polskiego 14</w:t>
      </w:r>
    </w:p>
    <w:p w14:paraId="7870EBBF" w14:textId="77777777" w:rsidR="004F4D4F" w:rsidRPr="006B1ACD" w:rsidRDefault="004F4D4F" w:rsidP="004F4D4F">
      <w:pPr>
        <w:spacing w:after="160" w:line="256" w:lineRule="auto"/>
        <w:rPr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75-711 Koszalin</w:t>
      </w:r>
    </w:p>
    <w:p w14:paraId="1F10E80A" w14:textId="77777777" w:rsidR="004F4D4F" w:rsidRPr="006B1ACD" w:rsidRDefault="004F4D4F" w:rsidP="004F4D4F">
      <w:pPr>
        <w:spacing w:after="160" w:line="256" w:lineRule="auto"/>
        <w:rPr>
          <w:sz w:val="24"/>
          <w:szCs w:val="24"/>
        </w:rPr>
      </w:pPr>
    </w:p>
    <w:p w14:paraId="66A27F9A" w14:textId="77777777" w:rsidR="004F4D4F" w:rsidRPr="006B1ACD" w:rsidRDefault="004F4D4F" w:rsidP="004F4D4F">
      <w:pPr>
        <w:spacing w:after="160" w:line="256" w:lineRule="auto"/>
        <w:rPr>
          <w:sz w:val="24"/>
          <w:szCs w:val="24"/>
        </w:rPr>
      </w:pPr>
    </w:p>
    <w:p w14:paraId="03062B17" w14:textId="77777777" w:rsidR="004F4D4F" w:rsidRPr="006B1ACD" w:rsidRDefault="004F4D4F" w:rsidP="004F4D4F">
      <w:pPr>
        <w:spacing w:after="160" w:line="256" w:lineRule="auto"/>
        <w:jc w:val="center"/>
        <w:rPr>
          <w:b/>
          <w:bCs/>
          <w:sz w:val="24"/>
          <w:szCs w:val="24"/>
          <w:u w:val="single"/>
        </w:rPr>
      </w:pPr>
      <w:r w:rsidRPr="006B1ACD">
        <w:rPr>
          <w:b/>
          <w:bCs/>
          <w:sz w:val="24"/>
          <w:szCs w:val="24"/>
          <w:u w:val="single"/>
        </w:rPr>
        <w:t>OŚWIADCZENIE WIEDZY</w:t>
      </w:r>
    </w:p>
    <w:p w14:paraId="1EAFB34D" w14:textId="77777777" w:rsidR="004F4D4F" w:rsidRPr="006B1ACD" w:rsidRDefault="004F4D4F" w:rsidP="004F4D4F">
      <w:pPr>
        <w:spacing w:after="160" w:line="256" w:lineRule="auto"/>
        <w:jc w:val="both"/>
        <w:rPr>
          <w:sz w:val="24"/>
          <w:szCs w:val="24"/>
        </w:rPr>
      </w:pPr>
    </w:p>
    <w:p w14:paraId="557E4F50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Ja niżej podpisany    ___________________________________________    działając w imieniu</w:t>
      </w:r>
    </w:p>
    <w:p w14:paraId="69B5A5B3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br/>
        <w:t>Firmy ______________________________________________________________________</w:t>
      </w:r>
    </w:p>
    <w:p w14:paraId="78A2A49B" w14:textId="77777777"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     (pełna nazwa podmiotu)</w:t>
      </w:r>
    </w:p>
    <w:p w14:paraId="1291D3AF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14:paraId="7F72A056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Adres ___________________________________________________, NIP _______________</w:t>
      </w:r>
    </w:p>
    <w:p w14:paraId="6B7DF32F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KRS ______________________ oświadczam, że w roku 2021:</w:t>
      </w:r>
    </w:p>
    <w:p w14:paraId="59E73A4C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14:paraId="16B468ED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1) Rzeczywisty właściciel Firmy ma miejsce zamieszkania, siedzibę lub zarząd na terytorium lub w kraju stosującym szkodliwą konkurencję podatkową</w:t>
      </w:r>
    </w:p>
    <w:p w14:paraId="222A147B" w14:textId="77777777" w:rsidR="004F4D4F" w:rsidRPr="006B1ACD" w:rsidRDefault="004F4D4F" w:rsidP="004F4D4F">
      <w:pPr>
        <w:spacing w:after="0" w:line="360" w:lineRule="auto"/>
        <w:jc w:val="center"/>
        <w:rPr>
          <w:sz w:val="24"/>
          <w:szCs w:val="24"/>
        </w:rPr>
      </w:pPr>
      <w:r w:rsidRPr="006B1ACD">
        <w:rPr>
          <w:sz w:val="24"/>
          <w:szCs w:val="24"/>
        </w:rPr>
        <w:t>TAK/NIE</w:t>
      </w:r>
    </w:p>
    <w:p w14:paraId="436077FE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14:paraId="66E825C9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2) Jako Firma dokonaliśmy transakcji (zakup, powstanie zobowiązań) w kwocie co najmniej 500 000zł netto z podmiotem (podmiotami) mającym (mającymi) miejsce zamieszkania, siedzibę lub zarząd na terytorium lub w kraju stosującym szkodliwą konkurencję podatkową</w:t>
      </w:r>
    </w:p>
    <w:p w14:paraId="72FE7A0A" w14:textId="77777777" w:rsidR="004F4D4F" w:rsidRPr="006B1ACD" w:rsidRDefault="004F4D4F" w:rsidP="004F4D4F">
      <w:pPr>
        <w:spacing w:after="0" w:line="360" w:lineRule="auto"/>
        <w:jc w:val="center"/>
        <w:rPr>
          <w:sz w:val="24"/>
          <w:szCs w:val="24"/>
        </w:rPr>
      </w:pPr>
      <w:r w:rsidRPr="006B1ACD">
        <w:rPr>
          <w:sz w:val="24"/>
          <w:szCs w:val="24"/>
        </w:rPr>
        <w:t>TAK/NIE</w:t>
      </w:r>
    </w:p>
    <w:p w14:paraId="279CD2A9" w14:textId="77777777" w:rsidR="004F4D4F" w:rsidRPr="006B1ACD" w:rsidRDefault="004F4D4F" w:rsidP="004F4D4F">
      <w:pPr>
        <w:spacing w:after="0" w:line="360" w:lineRule="auto"/>
        <w:jc w:val="both"/>
      </w:pPr>
    </w:p>
    <w:p w14:paraId="464A6F24" w14:textId="77777777" w:rsidR="004F4D4F" w:rsidRPr="006B1ACD" w:rsidRDefault="004F4D4F" w:rsidP="004F4D4F">
      <w:pPr>
        <w:spacing w:after="0" w:line="360" w:lineRule="auto"/>
        <w:jc w:val="both"/>
      </w:pPr>
    </w:p>
    <w:p w14:paraId="30969870" w14:textId="77777777" w:rsidR="004F4D4F" w:rsidRPr="006B1ACD" w:rsidRDefault="004F4D4F" w:rsidP="004F4D4F">
      <w:pPr>
        <w:spacing w:after="0" w:line="360" w:lineRule="auto"/>
        <w:jc w:val="both"/>
      </w:pPr>
    </w:p>
    <w:p w14:paraId="1C62CACB" w14:textId="77777777" w:rsidR="004F4D4F" w:rsidRPr="006B1ACD" w:rsidRDefault="004F4D4F" w:rsidP="004F4D4F">
      <w:pPr>
        <w:spacing w:after="0" w:line="360" w:lineRule="auto"/>
        <w:jc w:val="both"/>
      </w:pPr>
      <w:r w:rsidRPr="006B1ACD">
        <w:t xml:space="preserve">                                                                                                _______________________________________</w:t>
      </w:r>
    </w:p>
    <w:p w14:paraId="150A99E0" w14:textId="77777777" w:rsidR="004F4D4F" w:rsidRPr="006B1ACD" w:rsidRDefault="004F4D4F" w:rsidP="004F4D4F">
      <w:pPr>
        <w:spacing w:after="0" w:line="360" w:lineRule="auto"/>
        <w:jc w:val="both"/>
        <w:rPr>
          <w:sz w:val="16"/>
          <w:szCs w:val="16"/>
        </w:rPr>
      </w:pPr>
      <w:r w:rsidRPr="006B1ACD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6B1ACD">
        <w:rPr>
          <w:sz w:val="16"/>
          <w:szCs w:val="16"/>
        </w:rPr>
        <w:t xml:space="preserve">Podpis osoby uprawnionej/osób uprawnionych do reprezentacji  </w:t>
      </w:r>
    </w:p>
    <w:p w14:paraId="511B05F6" w14:textId="77777777" w:rsidR="00946FAA" w:rsidRDefault="00946FAA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3CE220A3" w14:textId="77777777" w:rsidR="00946FAA" w:rsidRDefault="00946FAA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E82BEF1" w14:textId="77777777" w:rsidR="00946FAA" w:rsidRDefault="00946FAA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7B467079" w14:textId="77777777" w:rsidR="00946FAA" w:rsidRDefault="00946FAA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7049969B" w14:textId="77777777" w:rsidR="00946FAA" w:rsidRDefault="00946FAA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52BDEED4" w14:textId="5855D7ED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NA PODSTAWIE ROZPORZĄDZENIA MINISTRA FINANSÓW z dnia 28 marca 2019 r. w sprawie określenia</w:t>
      </w:r>
    </w:p>
    <w:p w14:paraId="5B802DA8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krajów i terytoriów stosujących szkodliwą konkurencję podatkową w zakresie podatku dochodowego</w:t>
      </w:r>
    </w:p>
    <w:p w14:paraId="5F645C6C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lastRenderedPageBreak/>
        <w:t>od osób prawnych oraz podatku od osób fizycznych</w:t>
      </w:r>
    </w:p>
    <w:p w14:paraId="283A85A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1) Księstwo Andory,</w:t>
      </w:r>
    </w:p>
    <w:p w14:paraId="68256EFE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2) Anguilla – Terytorium Zamorskie Zjednoczonego Królestwa Wielkiej Brytanii i Irlandii Północnej,</w:t>
      </w:r>
    </w:p>
    <w:p w14:paraId="7F1FE9A0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3) Antigua i Barbuda,</w:t>
      </w:r>
    </w:p>
    <w:p w14:paraId="065299C9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4) Sint-Maarten, Curaçao – kraje wchodzące w skład Królestwa Niderlandów,</w:t>
      </w:r>
    </w:p>
    <w:p w14:paraId="29E274D6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5) Królestwo Bahrajnu,</w:t>
      </w:r>
    </w:p>
    <w:p w14:paraId="6FA8EDC9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6) Brytyjskie Wyspy Dziewicze – Terytorium Zamorskie Zjednoczonego Królestwa Wielkiej Brytanii i</w:t>
      </w:r>
    </w:p>
    <w:p w14:paraId="3EB73321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Irlandii Północnej,</w:t>
      </w:r>
    </w:p>
    <w:p w14:paraId="15313D40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7) Wyspy Cooka – Samorządne Terytorium Stowarzyszone z Nową Zelandią,</w:t>
      </w:r>
    </w:p>
    <w:p w14:paraId="1D0785F0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8) Wspólnota Dominiki,</w:t>
      </w:r>
    </w:p>
    <w:p w14:paraId="44A9F8D1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9) Grenada,</w:t>
      </w:r>
    </w:p>
    <w:p w14:paraId="47BB3F58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10) Sark – Terytorium Zależne Korony Brytyjskiej,</w:t>
      </w:r>
    </w:p>
    <w:p w14:paraId="7579EF81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11) Hongkong – Specjalny Region Administracyjny Chińskiej Republiki Ludowej,</w:t>
      </w:r>
    </w:p>
    <w:p w14:paraId="61E60E3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12) Republika Liberii.</w:t>
      </w:r>
    </w:p>
    <w:p w14:paraId="51BC329D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13) Makau – Specjalny Region Administracyjny Chińskiej Republiki Ludowej,</w:t>
      </w:r>
    </w:p>
    <w:p w14:paraId="3BEE9AAF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14) Republika Malediwów,</w:t>
      </w:r>
    </w:p>
    <w:p w14:paraId="4BB109C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15) Republika Wysp Marshalla,</w:t>
      </w:r>
    </w:p>
    <w:p w14:paraId="61D03DAD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16) Republika Mauritiusu,</w:t>
      </w:r>
    </w:p>
    <w:p w14:paraId="0CDB0CC3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17) Księstwo Monako,</w:t>
      </w:r>
    </w:p>
    <w:p w14:paraId="4A85526E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18) Republika Nauru,</w:t>
      </w:r>
    </w:p>
    <w:p w14:paraId="77B82BA3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19) Niue – Samorządne Terytorium Stowarzyszone z Nową Zelandią,</w:t>
      </w:r>
    </w:p>
    <w:p w14:paraId="6F6EF8B5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20) Republika Panamy,</w:t>
      </w:r>
    </w:p>
    <w:p w14:paraId="0F48388F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21) Niezależne Państwo Samoa,</w:t>
      </w:r>
    </w:p>
    <w:p w14:paraId="60AE82B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22) Republika Seszeli,</w:t>
      </w:r>
    </w:p>
    <w:p w14:paraId="21D98C3C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23) Saint Lucia,</w:t>
      </w:r>
    </w:p>
    <w:p w14:paraId="31E5A6E6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24) Królestwo Tonga,</w:t>
      </w:r>
    </w:p>
    <w:p w14:paraId="52409BDF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25) Wyspy Dziewicze Stanów Zjednoczonych – Terytorium Nieinkorporowane Stanów Zjednoczonych,</w:t>
      </w:r>
    </w:p>
    <w:p w14:paraId="13A89D72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26) Republika Vanuatu.</w:t>
      </w:r>
    </w:p>
    <w:p w14:paraId="46ACD350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F33870A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NA PODSTAWIE OBWIESZCZENIA MINISTRA FINANSÓW, FUNDUSZY I POLITYKI REGIONALNEJ z dnia 13</w:t>
      </w:r>
    </w:p>
    <w:p w14:paraId="26D088D0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października 2021 r. w sprawie ogłoszenia listy krajów i terytoriów wskazanych w unijnym wykazie</w:t>
      </w:r>
    </w:p>
    <w:p w14:paraId="291D68E8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jurysdykcji niechętnych współpracy do celów podatkowych przyjmowanym przez Radę Unii</w:t>
      </w:r>
    </w:p>
    <w:p w14:paraId="684E61D9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Europejskiej, które nie zostały ujęte w wykazie krajów i terytoriów stosujących szkodliwą konkurencję</w:t>
      </w:r>
    </w:p>
    <w:p w14:paraId="220CAC4F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podatkową wydawanym na podstawie przepisów o podatku dochodowym od osób fizycznych oraz</w:t>
      </w:r>
    </w:p>
    <w:p w14:paraId="5B3B0A72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przepisów o podatku dochodowym od osób prawnych, oraz dnia przyjęcia tego wykazu przez Radę Unii</w:t>
      </w:r>
    </w:p>
    <w:p w14:paraId="030C96A7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Europejskiej</w:t>
      </w:r>
    </w:p>
    <w:p w14:paraId="14FC32FA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1) Republika Fidżi,</w:t>
      </w:r>
    </w:p>
    <w:p w14:paraId="2A3C5E0A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2) Guam,</w:t>
      </w:r>
    </w:p>
    <w:p w14:paraId="68F07F78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3) Republika Palau,</w:t>
      </w:r>
    </w:p>
    <w:p w14:paraId="6D5716A0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4) Republika Trynidadu i Tobago,</w:t>
      </w:r>
    </w:p>
    <w:p w14:paraId="410BF7E1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5) Samoa Amerykańskie.</w:t>
      </w:r>
    </w:p>
    <w:p w14:paraId="0331410B" w14:textId="77777777" w:rsidR="004F4D4F" w:rsidRPr="006B1ACD" w:rsidRDefault="004F4D4F" w:rsidP="004F4D4F">
      <w:pPr>
        <w:spacing w:after="0"/>
        <w:jc w:val="both"/>
      </w:pPr>
    </w:p>
    <w:p w14:paraId="1398EF5B" w14:textId="77777777" w:rsidR="004F4D4F" w:rsidRPr="006B1ACD" w:rsidRDefault="004F4D4F" w:rsidP="004F4D4F">
      <w:pPr>
        <w:spacing w:after="0"/>
        <w:jc w:val="both"/>
      </w:pPr>
    </w:p>
    <w:p w14:paraId="6D233DEA" w14:textId="77777777" w:rsidR="004F4D4F" w:rsidRPr="006B1ACD" w:rsidRDefault="004F4D4F" w:rsidP="004F4D4F">
      <w:pPr>
        <w:spacing w:after="0"/>
        <w:jc w:val="both"/>
      </w:pPr>
    </w:p>
    <w:p w14:paraId="7C0B3244" w14:textId="77777777" w:rsidR="004F4D4F" w:rsidRPr="006B1ACD" w:rsidRDefault="004F4D4F" w:rsidP="004F4D4F">
      <w:pPr>
        <w:spacing w:after="0"/>
        <w:jc w:val="both"/>
      </w:pPr>
    </w:p>
    <w:p w14:paraId="54944912" w14:textId="77777777" w:rsidR="004F4D4F" w:rsidRPr="006B1ACD" w:rsidRDefault="004F4D4F" w:rsidP="004F4D4F">
      <w:pPr>
        <w:spacing w:after="0"/>
        <w:jc w:val="both"/>
      </w:pPr>
    </w:p>
    <w:p w14:paraId="57C426CE" w14:textId="77777777" w:rsidR="004F4D4F" w:rsidRPr="006B1ACD" w:rsidRDefault="004F4D4F" w:rsidP="004F4D4F">
      <w:pPr>
        <w:spacing w:after="0"/>
        <w:jc w:val="both"/>
      </w:pPr>
    </w:p>
    <w:p w14:paraId="1B11A2ED" w14:textId="77777777" w:rsidR="004F4D4F" w:rsidRPr="006B1ACD" w:rsidRDefault="004F4D4F" w:rsidP="004F4D4F">
      <w:pPr>
        <w:spacing w:after="0"/>
        <w:jc w:val="both"/>
      </w:pPr>
    </w:p>
    <w:p w14:paraId="0EA41BC4" w14:textId="77777777" w:rsidR="004F4D4F" w:rsidRPr="006B1ACD" w:rsidRDefault="004F4D4F" w:rsidP="004F4D4F">
      <w:pPr>
        <w:spacing w:after="0"/>
        <w:jc w:val="both"/>
      </w:pPr>
    </w:p>
    <w:p w14:paraId="48C9F47C" w14:textId="77777777" w:rsidR="004F4D4F" w:rsidRPr="006B1ACD" w:rsidRDefault="004F4D4F" w:rsidP="004F4D4F">
      <w:pPr>
        <w:spacing w:after="0"/>
        <w:jc w:val="both"/>
      </w:pPr>
    </w:p>
    <w:p w14:paraId="06B5216D" w14:textId="77777777" w:rsidR="004F4D4F" w:rsidRPr="006B1ACD" w:rsidRDefault="004F4D4F" w:rsidP="004F4D4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DD0070C" w14:textId="77777777" w:rsidR="004F4D4F" w:rsidRPr="006B1ACD" w:rsidRDefault="004F4D4F" w:rsidP="00DE401A">
      <w:pPr>
        <w:spacing w:after="0"/>
        <w:jc w:val="both"/>
        <w:rPr>
          <w:rFonts w:asciiTheme="minorHAnsi" w:hAnsiTheme="minorHAnsi" w:cstheme="minorHAnsi"/>
        </w:rPr>
      </w:pPr>
    </w:p>
    <w:sectPr w:rsidR="004F4D4F" w:rsidRPr="006B1ACD" w:rsidSect="009B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8E9D9" w14:textId="77777777" w:rsidR="00745525" w:rsidRDefault="00745525" w:rsidP="00E37E18">
      <w:pPr>
        <w:spacing w:after="0" w:line="240" w:lineRule="auto"/>
      </w:pPr>
      <w:r>
        <w:separator/>
      </w:r>
    </w:p>
  </w:endnote>
  <w:endnote w:type="continuationSeparator" w:id="0">
    <w:p w14:paraId="148CF69B" w14:textId="77777777" w:rsidR="00745525" w:rsidRDefault="00745525" w:rsidP="00E3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8D4F0t00">
    <w:altName w:val="MS Mincho"/>
    <w:charset w:val="EE"/>
    <w:family w:val="auto"/>
    <w:pitch w:val="default"/>
  </w:font>
  <w:font w:name="TTE1883A6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C42E5" w14:textId="77777777" w:rsidR="00745525" w:rsidRDefault="00745525" w:rsidP="00E37E18">
      <w:pPr>
        <w:spacing w:after="0" w:line="240" w:lineRule="auto"/>
      </w:pPr>
      <w:r>
        <w:separator/>
      </w:r>
    </w:p>
  </w:footnote>
  <w:footnote w:type="continuationSeparator" w:id="0">
    <w:p w14:paraId="7CA0A979" w14:textId="77777777" w:rsidR="00745525" w:rsidRDefault="00745525" w:rsidP="00E3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2AD5"/>
    <w:multiLevelType w:val="hybridMultilevel"/>
    <w:tmpl w:val="FA484D54"/>
    <w:lvl w:ilvl="0" w:tplc="DB222BF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D85"/>
    <w:multiLevelType w:val="hybridMultilevel"/>
    <w:tmpl w:val="C12E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1AAD"/>
    <w:multiLevelType w:val="hybridMultilevel"/>
    <w:tmpl w:val="10AA89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B32DC"/>
    <w:multiLevelType w:val="hybridMultilevel"/>
    <w:tmpl w:val="94D40AD2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A3B01E8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963020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4AAE"/>
    <w:multiLevelType w:val="hybridMultilevel"/>
    <w:tmpl w:val="98AA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D650E"/>
    <w:multiLevelType w:val="multilevel"/>
    <w:tmpl w:val="12CC9D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984AC0"/>
    <w:multiLevelType w:val="hybridMultilevel"/>
    <w:tmpl w:val="EF52E6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17722C"/>
    <w:multiLevelType w:val="hybridMultilevel"/>
    <w:tmpl w:val="9160891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4A6F99"/>
    <w:multiLevelType w:val="hybridMultilevel"/>
    <w:tmpl w:val="59604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7954"/>
    <w:multiLevelType w:val="hybridMultilevel"/>
    <w:tmpl w:val="C4BCE4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73571B9"/>
    <w:multiLevelType w:val="multilevel"/>
    <w:tmpl w:val="68FC23E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7CA5746"/>
    <w:multiLevelType w:val="hybridMultilevel"/>
    <w:tmpl w:val="050E4760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C3721A0"/>
    <w:multiLevelType w:val="hybridMultilevel"/>
    <w:tmpl w:val="300E1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C224C"/>
    <w:multiLevelType w:val="hybridMultilevel"/>
    <w:tmpl w:val="BF689416"/>
    <w:lvl w:ilvl="0" w:tplc="94807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277A2"/>
    <w:multiLevelType w:val="hybridMultilevel"/>
    <w:tmpl w:val="C04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280FBE"/>
    <w:multiLevelType w:val="hybridMultilevel"/>
    <w:tmpl w:val="07CA2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54D49"/>
    <w:multiLevelType w:val="hybridMultilevel"/>
    <w:tmpl w:val="6A2EF416"/>
    <w:lvl w:ilvl="0" w:tplc="3A88CE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4173B6"/>
    <w:multiLevelType w:val="hybridMultilevel"/>
    <w:tmpl w:val="61BCEC76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F48AF"/>
    <w:multiLevelType w:val="hybridMultilevel"/>
    <w:tmpl w:val="15A2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EAD6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C798B"/>
    <w:multiLevelType w:val="hybridMultilevel"/>
    <w:tmpl w:val="7F7407A2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95EEE"/>
    <w:multiLevelType w:val="hybridMultilevel"/>
    <w:tmpl w:val="550058A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C404A01"/>
    <w:multiLevelType w:val="hybridMultilevel"/>
    <w:tmpl w:val="B4F82DC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CC36DB4"/>
    <w:multiLevelType w:val="hybridMultilevel"/>
    <w:tmpl w:val="FF7E1AC4"/>
    <w:lvl w:ilvl="0" w:tplc="454E1C0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6365D3"/>
    <w:multiLevelType w:val="hybridMultilevel"/>
    <w:tmpl w:val="B820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50ACF"/>
    <w:multiLevelType w:val="hybridMultilevel"/>
    <w:tmpl w:val="9A72B62A"/>
    <w:lvl w:ilvl="0" w:tplc="3A88CE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E4A7C68"/>
    <w:multiLevelType w:val="hybridMultilevel"/>
    <w:tmpl w:val="C700FD7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6B4887"/>
    <w:multiLevelType w:val="hybridMultilevel"/>
    <w:tmpl w:val="37B0CE0E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71419C"/>
    <w:multiLevelType w:val="hybridMultilevel"/>
    <w:tmpl w:val="8632D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3E301F"/>
    <w:multiLevelType w:val="hybridMultilevel"/>
    <w:tmpl w:val="2CE81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67ED1"/>
    <w:multiLevelType w:val="hybridMultilevel"/>
    <w:tmpl w:val="CE6E0262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052CC"/>
    <w:multiLevelType w:val="hybridMultilevel"/>
    <w:tmpl w:val="6436070C"/>
    <w:lvl w:ilvl="0" w:tplc="C49E89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0B7E28"/>
    <w:multiLevelType w:val="hybridMultilevel"/>
    <w:tmpl w:val="AFAE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D72EC"/>
    <w:multiLevelType w:val="hybridMultilevel"/>
    <w:tmpl w:val="2D84B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A4292B"/>
    <w:multiLevelType w:val="hybridMultilevel"/>
    <w:tmpl w:val="26A6399E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E3E73"/>
    <w:multiLevelType w:val="hybridMultilevel"/>
    <w:tmpl w:val="19764AB6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2B1B74"/>
    <w:multiLevelType w:val="multilevel"/>
    <w:tmpl w:val="603E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6704164"/>
    <w:multiLevelType w:val="hybridMultilevel"/>
    <w:tmpl w:val="1B167212"/>
    <w:lvl w:ilvl="0" w:tplc="E5A4803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7462A9"/>
    <w:multiLevelType w:val="hybridMultilevel"/>
    <w:tmpl w:val="933E1F2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E0531C5"/>
    <w:multiLevelType w:val="hybridMultilevel"/>
    <w:tmpl w:val="31EE0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27709"/>
    <w:multiLevelType w:val="hybridMultilevel"/>
    <w:tmpl w:val="F27073F4"/>
    <w:lvl w:ilvl="0" w:tplc="C49E89D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25933A0"/>
    <w:multiLevelType w:val="hybridMultilevel"/>
    <w:tmpl w:val="250A6F9C"/>
    <w:lvl w:ilvl="0" w:tplc="217AA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193A3F"/>
    <w:multiLevelType w:val="hybridMultilevel"/>
    <w:tmpl w:val="53541C92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D1FA0274">
      <w:start w:val="1"/>
      <w:numFmt w:val="lowerLetter"/>
      <w:lvlText w:val="%2)"/>
      <w:lvlJc w:val="left"/>
      <w:pPr>
        <w:ind w:left="1566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4704DC"/>
    <w:multiLevelType w:val="hybridMultilevel"/>
    <w:tmpl w:val="5186E2E8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B3529FC"/>
    <w:multiLevelType w:val="hybridMultilevel"/>
    <w:tmpl w:val="1C50873C"/>
    <w:lvl w:ilvl="0" w:tplc="9F5E5D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1C19A4"/>
    <w:multiLevelType w:val="hybridMultilevel"/>
    <w:tmpl w:val="99084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8F433E"/>
    <w:multiLevelType w:val="hybridMultilevel"/>
    <w:tmpl w:val="E51016F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4B647EF"/>
    <w:multiLevelType w:val="hybridMultilevel"/>
    <w:tmpl w:val="6D548EBC"/>
    <w:lvl w:ilvl="0" w:tplc="4CE0AA5E">
      <w:start w:val="1"/>
      <w:numFmt w:val="bullet"/>
      <w:pStyle w:val="Wypunktowanie2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7" w15:restartNumberingAfterBreak="0">
    <w:nsid w:val="79143B30"/>
    <w:multiLevelType w:val="hybridMultilevel"/>
    <w:tmpl w:val="B6EE4CE4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24D43"/>
    <w:multiLevelType w:val="hybridMultilevel"/>
    <w:tmpl w:val="F960804E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77087"/>
    <w:multiLevelType w:val="hybridMultilevel"/>
    <w:tmpl w:val="3460D8E6"/>
    <w:lvl w:ilvl="0" w:tplc="9A6001F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7653773">
    <w:abstractNumId w:val="35"/>
  </w:num>
  <w:num w:numId="2" w16cid:durableId="154731677">
    <w:abstractNumId w:val="31"/>
  </w:num>
  <w:num w:numId="3" w16cid:durableId="1639412356">
    <w:abstractNumId w:val="46"/>
  </w:num>
  <w:num w:numId="4" w16cid:durableId="583757104">
    <w:abstractNumId w:val="15"/>
  </w:num>
  <w:num w:numId="5" w16cid:durableId="313531861">
    <w:abstractNumId w:val="42"/>
  </w:num>
  <w:num w:numId="6" w16cid:durableId="943153676">
    <w:abstractNumId w:val="11"/>
  </w:num>
  <w:num w:numId="7" w16cid:durableId="2082486154">
    <w:abstractNumId w:val="7"/>
  </w:num>
  <w:num w:numId="8" w16cid:durableId="591552490">
    <w:abstractNumId w:val="20"/>
  </w:num>
  <w:num w:numId="9" w16cid:durableId="76178302">
    <w:abstractNumId w:val="5"/>
  </w:num>
  <w:num w:numId="10" w16cid:durableId="1972130749">
    <w:abstractNumId w:val="3"/>
  </w:num>
  <w:num w:numId="11" w16cid:durableId="1158107790">
    <w:abstractNumId w:val="26"/>
  </w:num>
  <w:num w:numId="12" w16cid:durableId="1239512901">
    <w:abstractNumId w:val="34"/>
  </w:num>
  <w:num w:numId="13" w16cid:durableId="1642808003">
    <w:abstractNumId w:val="44"/>
  </w:num>
  <w:num w:numId="14" w16cid:durableId="1461147551">
    <w:abstractNumId w:val="1"/>
  </w:num>
  <w:num w:numId="15" w16cid:durableId="1468011779">
    <w:abstractNumId w:val="47"/>
  </w:num>
  <w:num w:numId="16" w16cid:durableId="1356928023">
    <w:abstractNumId w:val="28"/>
  </w:num>
  <w:num w:numId="17" w16cid:durableId="663321331">
    <w:abstractNumId w:val="39"/>
  </w:num>
  <w:num w:numId="18" w16cid:durableId="1831211545">
    <w:abstractNumId w:val="33"/>
  </w:num>
  <w:num w:numId="19" w16cid:durableId="453714754">
    <w:abstractNumId w:val="29"/>
  </w:num>
  <w:num w:numId="20" w16cid:durableId="1032876085">
    <w:abstractNumId w:val="24"/>
  </w:num>
  <w:num w:numId="21" w16cid:durableId="1660040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71778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53462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3378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30055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51809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98117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8319272">
    <w:abstractNumId w:val="16"/>
  </w:num>
  <w:num w:numId="29" w16cid:durableId="14969158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78890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34850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13997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008203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90833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15968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3760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03778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474017">
    <w:abstractNumId w:val="32"/>
  </w:num>
  <w:num w:numId="39" w16cid:durableId="157577661">
    <w:abstractNumId w:val="48"/>
  </w:num>
  <w:num w:numId="40" w16cid:durableId="1031027343">
    <w:abstractNumId w:val="22"/>
  </w:num>
  <w:num w:numId="41" w16cid:durableId="1433548756">
    <w:abstractNumId w:val="37"/>
  </w:num>
  <w:num w:numId="42" w16cid:durableId="114057404">
    <w:abstractNumId w:val="36"/>
  </w:num>
  <w:num w:numId="43" w16cid:durableId="1187914286">
    <w:abstractNumId w:val="6"/>
  </w:num>
  <w:num w:numId="44" w16cid:durableId="1924410612">
    <w:abstractNumId w:val="10"/>
  </w:num>
  <w:num w:numId="45" w16cid:durableId="464467852">
    <w:abstractNumId w:val="49"/>
  </w:num>
  <w:num w:numId="46" w16cid:durableId="842092442">
    <w:abstractNumId w:val="21"/>
  </w:num>
  <w:num w:numId="47" w16cid:durableId="397022194">
    <w:abstractNumId w:val="2"/>
  </w:num>
  <w:num w:numId="48" w16cid:durableId="1399010520">
    <w:abstractNumId w:val="9"/>
  </w:num>
  <w:num w:numId="49" w16cid:durableId="666638511">
    <w:abstractNumId w:val="41"/>
  </w:num>
  <w:num w:numId="50" w16cid:durableId="352654954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61"/>
    <w:rsid w:val="00004F15"/>
    <w:rsid w:val="000057E3"/>
    <w:rsid w:val="00006958"/>
    <w:rsid w:val="00012BC5"/>
    <w:rsid w:val="00027707"/>
    <w:rsid w:val="00035199"/>
    <w:rsid w:val="00037179"/>
    <w:rsid w:val="0004723B"/>
    <w:rsid w:val="0005042D"/>
    <w:rsid w:val="000532EA"/>
    <w:rsid w:val="00055148"/>
    <w:rsid w:val="00063C02"/>
    <w:rsid w:val="0007202F"/>
    <w:rsid w:val="00074A12"/>
    <w:rsid w:val="00084968"/>
    <w:rsid w:val="0009079A"/>
    <w:rsid w:val="00091006"/>
    <w:rsid w:val="0009195D"/>
    <w:rsid w:val="000920C1"/>
    <w:rsid w:val="00093952"/>
    <w:rsid w:val="00095F8A"/>
    <w:rsid w:val="000A0C59"/>
    <w:rsid w:val="000A33E9"/>
    <w:rsid w:val="000A3E8B"/>
    <w:rsid w:val="000B356D"/>
    <w:rsid w:val="000B4547"/>
    <w:rsid w:val="000C1E22"/>
    <w:rsid w:val="000D5A06"/>
    <w:rsid w:val="000D626D"/>
    <w:rsid w:val="000D705A"/>
    <w:rsid w:val="000E03CF"/>
    <w:rsid w:val="000E042B"/>
    <w:rsid w:val="000E6394"/>
    <w:rsid w:val="000F0681"/>
    <w:rsid w:val="00100A79"/>
    <w:rsid w:val="0010263C"/>
    <w:rsid w:val="001038D0"/>
    <w:rsid w:val="00105D61"/>
    <w:rsid w:val="00106199"/>
    <w:rsid w:val="001134EB"/>
    <w:rsid w:val="00114F60"/>
    <w:rsid w:val="00115C61"/>
    <w:rsid w:val="00116962"/>
    <w:rsid w:val="00125E6E"/>
    <w:rsid w:val="001329D3"/>
    <w:rsid w:val="00134C02"/>
    <w:rsid w:val="00135446"/>
    <w:rsid w:val="001515F8"/>
    <w:rsid w:val="001541B4"/>
    <w:rsid w:val="00162E1B"/>
    <w:rsid w:val="00165C75"/>
    <w:rsid w:val="00166539"/>
    <w:rsid w:val="001701D0"/>
    <w:rsid w:val="0017400C"/>
    <w:rsid w:val="00174462"/>
    <w:rsid w:val="00174E8D"/>
    <w:rsid w:val="00181BC3"/>
    <w:rsid w:val="00183150"/>
    <w:rsid w:val="00183685"/>
    <w:rsid w:val="001920FC"/>
    <w:rsid w:val="00193DAC"/>
    <w:rsid w:val="001949AE"/>
    <w:rsid w:val="001957FD"/>
    <w:rsid w:val="001A40C9"/>
    <w:rsid w:val="001A6B24"/>
    <w:rsid w:val="001B3501"/>
    <w:rsid w:val="001B3E46"/>
    <w:rsid w:val="001B49F3"/>
    <w:rsid w:val="001C02EE"/>
    <w:rsid w:val="001C1DF8"/>
    <w:rsid w:val="001C246C"/>
    <w:rsid w:val="001D4378"/>
    <w:rsid w:val="001D4526"/>
    <w:rsid w:val="001D4934"/>
    <w:rsid w:val="001D5A60"/>
    <w:rsid w:val="001E3C0A"/>
    <w:rsid w:val="001E672A"/>
    <w:rsid w:val="001F0B4C"/>
    <w:rsid w:val="001F36EA"/>
    <w:rsid w:val="001F3E1E"/>
    <w:rsid w:val="001F5653"/>
    <w:rsid w:val="001F5E1D"/>
    <w:rsid w:val="00206028"/>
    <w:rsid w:val="00214966"/>
    <w:rsid w:val="00221E77"/>
    <w:rsid w:val="00222C43"/>
    <w:rsid w:val="00225601"/>
    <w:rsid w:val="00225B15"/>
    <w:rsid w:val="002328EF"/>
    <w:rsid w:val="002430EA"/>
    <w:rsid w:val="00245084"/>
    <w:rsid w:val="0024563E"/>
    <w:rsid w:val="00256860"/>
    <w:rsid w:val="00260C8B"/>
    <w:rsid w:val="00263FA1"/>
    <w:rsid w:val="00267400"/>
    <w:rsid w:val="002804A8"/>
    <w:rsid w:val="00281AF7"/>
    <w:rsid w:val="00282421"/>
    <w:rsid w:val="0029143F"/>
    <w:rsid w:val="002922BA"/>
    <w:rsid w:val="00295018"/>
    <w:rsid w:val="002959AD"/>
    <w:rsid w:val="002A0018"/>
    <w:rsid w:val="002A4189"/>
    <w:rsid w:val="002B462F"/>
    <w:rsid w:val="002C003F"/>
    <w:rsid w:val="002C0B4A"/>
    <w:rsid w:val="002C42A8"/>
    <w:rsid w:val="002C6F86"/>
    <w:rsid w:val="002C7BEC"/>
    <w:rsid w:val="002E4324"/>
    <w:rsid w:val="002E6267"/>
    <w:rsid w:val="002E7AA9"/>
    <w:rsid w:val="002F4ED9"/>
    <w:rsid w:val="002F647D"/>
    <w:rsid w:val="002F7CDD"/>
    <w:rsid w:val="00302BEC"/>
    <w:rsid w:val="00312857"/>
    <w:rsid w:val="00321461"/>
    <w:rsid w:val="00324AAE"/>
    <w:rsid w:val="003270A9"/>
    <w:rsid w:val="0032791B"/>
    <w:rsid w:val="0033342E"/>
    <w:rsid w:val="00342E82"/>
    <w:rsid w:val="00345DE7"/>
    <w:rsid w:val="0035457B"/>
    <w:rsid w:val="00357024"/>
    <w:rsid w:val="00360BC8"/>
    <w:rsid w:val="00362E27"/>
    <w:rsid w:val="00365990"/>
    <w:rsid w:val="00365DB7"/>
    <w:rsid w:val="00375CCB"/>
    <w:rsid w:val="00387AF0"/>
    <w:rsid w:val="003909F7"/>
    <w:rsid w:val="0039190F"/>
    <w:rsid w:val="003B6D07"/>
    <w:rsid w:val="003C0C7C"/>
    <w:rsid w:val="003C15D6"/>
    <w:rsid w:val="003C1F0A"/>
    <w:rsid w:val="003C3696"/>
    <w:rsid w:val="003D404F"/>
    <w:rsid w:val="003D5CF4"/>
    <w:rsid w:val="003D6FC7"/>
    <w:rsid w:val="003D7F32"/>
    <w:rsid w:val="003E0C03"/>
    <w:rsid w:val="003E10D8"/>
    <w:rsid w:val="003F6CDD"/>
    <w:rsid w:val="004072C8"/>
    <w:rsid w:val="0040756F"/>
    <w:rsid w:val="00412D76"/>
    <w:rsid w:val="004170DB"/>
    <w:rsid w:val="00420220"/>
    <w:rsid w:val="004268FE"/>
    <w:rsid w:val="00441E2A"/>
    <w:rsid w:val="00443A10"/>
    <w:rsid w:val="00445168"/>
    <w:rsid w:val="00447387"/>
    <w:rsid w:val="00450F55"/>
    <w:rsid w:val="00452890"/>
    <w:rsid w:val="00453401"/>
    <w:rsid w:val="00453AD6"/>
    <w:rsid w:val="004556E8"/>
    <w:rsid w:val="00460CE1"/>
    <w:rsid w:val="00461638"/>
    <w:rsid w:val="004652AC"/>
    <w:rsid w:val="004716C7"/>
    <w:rsid w:val="0048009B"/>
    <w:rsid w:val="00480655"/>
    <w:rsid w:val="00480B39"/>
    <w:rsid w:val="00481D5D"/>
    <w:rsid w:val="00482842"/>
    <w:rsid w:val="00482E73"/>
    <w:rsid w:val="00483C81"/>
    <w:rsid w:val="00486C6E"/>
    <w:rsid w:val="00490198"/>
    <w:rsid w:val="004A49A9"/>
    <w:rsid w:val="004B56DF"/>
    <w:rsid w:val="004C2176"/>
    <w:rsid w:val="004D0381"/>
    <w:rsid w:val="004D32E1"/>
    <w:rsid w:val="004E16C7"/>
    <w:rsid w:val="004E30C9"/>
    <w:rsid w:val="004E7D62"/>
    <w:rsid w:val="004F2909"/>
    <w:rsid w:val="004F3F9B"/>
    <w:rsid w:val="004F4CD7"/>
    <w:rsid w:val="004F4D4F"/>
    <w:rsid w:val="004F7728"/>
    <w:rsid w:val="00510E9C"/>
    <w:rsid w:val="005207F7"/>
    <w:rsid w:val="00521DC9"/>
    <w:rsid w:val="00524547"/>
    <w:rsid w:val="005276CC"/>
    <w:rsid w:val="00535E1C"/>
    <w:rsid w:val="005428EE"/>
    <w:rsid w:val="00543E8F"/>
    <w:rsid w:val="00545417"/>
    <w:rsid w:val="005529A3"/>
    <w:rsid w:val="005540A0"/>
    <w:rsid w:val="005573D8"/>
    <w:rsid w:val="00566F65"/>
    <w:rsid w:val="00576B9A"/>
    <w:rsid w:val="00576EEA"/>
    <w:rsid w:val="00585FB9"/>
    <w:rsid w:val="005869A2"/>
    <w:rsid w:val="00587763"/>
    <w:rsid w:val="00590BCF"/>
    <w:rsid w:val="00597436"/>
    <w:rsid w:val="005A0888"/>
    <w:rsid w:val="005A0DF0"/>
    <w:rsid w:val="005A1737"/>
    <w:rsid w:val="005A60F3"/>
    <w:rsid w:val="005B1D00"/>
    <w:rsid w:val="005B3C38"/>
    <w:rsid w:val="005B3C9B"/>
    <w:rsid w:val="005B54A3"/>
    <w:rsid w:val="005B73C7"/>
    <w:rsid w:val="005B742C"/>
    <w:rsid w:val="005C470A"/>
    <w:rsid w:val="005C60D4"/>
    <w:rsid w:val="005C6DA2"/>
    <w:rsid w:val="005D3009"/>
    <w:rsid w:val="005D4DD6"/>
    <w:rsid w:val="005D6381"/>
    <w:rsid w:val="005F107D"/>
    <w:rsid w:val="0060135C"/>
    <w:rsid w:val="00603A11"/>
    <w:rsid w:val="00610581"/>
    <w:rsid w:val="00611721"/>
    <w:rsid w:val="00615166"/>
    <w:rsid w:val="00621A01"/>
    <w:rsid w:val="00624032"/>
    <w:rsid w:val="006249F3"/>
    <w:rsid w:val="00625F69"/>
    <w:rsid w:val="00631A15"/>
    <w:rsid w:val="006336C0"/>
    <w:rsid w:val="00634D62"/>
    <w:rsid w:val="00634E6C"/>
    <w:rsid w:val="00635CA5"/>
    <w:rsid w:val="0063679E"/>
    <w:rsid w:val="0064347C"/>
    <w:rsid w:val="00644E2E"/>
    <w:rsid w:val="00646264"/>
    <w:rsid w:val="00647018"/>
    <w:rsid w:val="00654332"/>
    <w:rsid w:val="0065547A"/>
    <w:rsid w:val="00655AB4"/>
    <w:rsid w:val="00661C10"/>
    <w:rsid w:val="006646AD"/>
    <w:rsid w:val="00671236"/>
    <w:rsid w:val="0067352E"/>
    <w:rsid w:val="00680735"/>
    <w:rsid w:val="0068282F"/>
    <w:rsid w:val="00687DEC"/>
    <w:rsid w:val="0069103F"/>
    <w:rsid w:val="006914A2"/>
    <w:rsid w:val="006928C3"/>
    <w:rsid w:val="0069780E"/>
    <w:rsid w:val="006A01FC"/>
    <w:rsid w:val="006A5D0A"/>
    <w:rsid w:val="006B00A8"/>
    <w:rsid w:val="006B1ACD"/>
    <w:rsid w:val="006C0973"/>
    <w:rsid w:val="006C5537"/>
    <w:rsid w:val="006D6D17"/>
    <w:rsid w:val="006E37DF"/>
    <w:rsid w:val="006E6593"/>
    <w:rsid w:val="006E778A"/>
    <w:rsid w:val="006E7F1D"/>
    <w:rsid w:val="006F396C"/>
    <w:rsid w:val="006F7A23"/>
    <w:rsid w:val="0071042A"/>
    <w:rsid w:val="00713D65"/>
    <w:rsid w:val="00730424"/>
    <w:rsid w:val="00736D93"/>
    <w:rsid w:val="0074389F"/>
    <w:rsid w:val="00745525"/>
    <w:rsid w:val="007458B4"/>
    <w:rsid w:val="0074613E"/>
    <w:rsid w:val="00751950"/>
    <w:rsid w:val="00751F0D"/>
    <w:rsid w:val="00754421"/>
    <w:rsid w:val="00754AF5"/>
    <w:rsid w:val="00757CBF"/>
    <w:rsid w:val="00765DCF"/>
    <w:rsid w:val="007701A7"/>
    <w:rsid w:val="00774FC4"/>
    <w:rsid w:val="007759B9"/>
    <w:rsid w:val="007771CB"/>
    <w:rsid w:val="00781DEB"/>
    <w:rsid w:val="007848F3"/>
    <w:rsid w:val="00784B0A"/>
    <w:rsid w:val="00786EAF"/>
    <w:rsid w:val="0079657D"/>
    <w:rsid w:val="007A1C39"/>
    <w:rsid w:val="007A265E"/>
    <w:rsid w:val="007A3F45"/>
    <w:rsid w:val="007A6E27"/>
    <w:rsid w:val="007B1800"/>
    <w:rsid w:val="007B7003"/>
    <w:rsid w:val="007B72C3"/>
    <w:rsid w:val="007C0077"/>
    <w:rsid w:val="007C75C0"/>
    <w:rsid w:val="007D1331"/>
    <w:rsid w:val="007D5E4A"/>
    <w:rsid w:val="007D6BF1"/>
    <w:rsid w:val="007E5379"/>
    <w:rsid w:val="007E55AE"/>
    <w:rsid w:val="007E65AA"/>
    <w:rsid w:val="007F48B5"/>
    <w:rsid w:val="007F6038"/>
    <w:rsid w:val="00805CCA"/>
    <w:rsid w:val="00811948"/>
    <w:rsid w:val="008137E4"/>
    <w:rsid w:val="00813D07"/>
    <w:rsid w:val="008215A7"/>
    <w:rsid w:val="00822A93"/>
    <w:rsid w:val="00823958"/>
    <w:rsid w:val="00825345"/>
    <w:rsid w:val="00825C9E"/>
    <w:rsid w:val="00826F64"/>
    <w:rsid w:val="008436A4"/>
    <w:rsid w:val="00845C76"/>
    <w:rsid w:val="00846AA9"/>
    <w:rsid w:val="00850922"/>
    <w:rsid w:val="00863B9E"/>
    <w:rsid w:val="00864FC5"/>
    <w:rsid w:val="008736B7"/>
    <w:rsid w:val="00873843"/>
    <w:rsid w:val="0087697C"/>
    <w:rsid w:val="00877BFA"/>
    <w:rsid w:val="0088003B"/>
    <w:rsid w:val="00884AB4"/>
    <w:rsid w:val="008A3DE5"/>
    <w:rsid w:val="008A7456"/>
    <w:rsid w:val="008B0C6C"/>
    <w:rsid w:val="008B3998"/>
    <w:rsid w:val="008B539D"/>
    <w:rsid w:val="008B6C7B"/>
    <w:rsid w:val="008C1205"/>
    <w:rsid w:val="008C358A"/>
    <w:rsid w:val="008C51E1"/>
    <w:rsid w:val="008C7BA2"/>
    <w:rsid w:val="008D030C"/>
    <w:rsid w:val="008D399E"/>
    <w:rsid w:val="008D4DB1"/>
    <w:rsid w:val="008D568E"/>
    <w:rsid w:val="008D5FB6"/>
    <w:rsid w:val="008E39E3"/>
    <w:rsid w:val="008E569C"/>
    <w:rsid w:val="008F0557"/>
    <w:rsid w:val="00901553"/>
    <w:rsid w:val="00902A99"/>
    <w:rsid w:val="00904521"/>
    <w:rsid w:val="0090795E"/>
    <w:rsid w:val="009129FF"/>
    <w:rsid w:val="00914A76"/>
    <w:rsid w:val="00915F50"/>
    <w:rsid w:val="0091631A"/>
    <w:rsid w:val="00916879"/>
    <w:rsid w:val="0092400B"/>
    <w:rsid w:val="00932A17"/>
    <w:rsid w:val="00937589"/>
    <w:rsid w:val="0094142B"/>
    <w:rsid w:val="00943409"/>
    <w:rsid w:val="00946FAA"/>
    <w:rsid w:val="00952D46"/>
    <w:rsid w:val="00953DB3"/>
    <w:rsid w:val="00956755"/>
    <w:rsid w:val="00961C65"/>
    <w:rsid w:val="0096757F"/>
    <w:rsid w:val="00970CE8"/>
    <w:rsid w:val="009716EE"/>
    <w:rsid w:val="00971D42"/>
    <w:rsid w:val="00972EAD"/>
    <w:rsid w:val="00974354"/>
    <w:rsid w:val="0098772C"/>
    <w:rsid w:val="00987A3F"/>
    <w:rsid w:val="0099244C"/>
    <w:rsid w:val="0099511B"/>
    <w:rsid w:val="00996FF5"/>
    <w:rsid w:val="0099706B"/>
    <w:rsid w:val="00997289"/>
    <w:rsid w:val="009A1162"/>
    <w:rsid w:val="009A3C81"/>
    <w:rsid w:val="009A4012"/>
    <w:rsid w:val="009A5D83"/>
    <w:rsid w:val="009B0C5E"/>
    <w:rsid w:val="009B2661"/>
    <w:rsid w:val="009B6E8F"/>
    <w:rsid w:val="009C13D1"/>
    <w:rsid w:val="009D0A5D"/>
    <w:rsid w:val="009D4883"/>
    <w:rsid w:val="009D5BA3"/>
    <w:rsid w:val="009E0872"/>
    <w:rsid w:val="009E0C7F"/>
    <w:rsid w:val="009E60C3"/>
    <w:rsid w:val="009E75BA"/>
    <w:rsid w:val="009E7E4A"/>
    <w:rsid w:val="009F02C0"/>
    <w:rsid w:val="009F3377"/>
    <w:rsid w:val="009F5C90"/>
    <w:rsid w:val="009F763D"/>
    <w:rsid w:val="009F7E79"/>
    <w:rsid w:val="009F7E9F"/>
    <w:rsid w:val="00A00B68"/>
    <w:rsid w:val="00A0150E"/>
    <w:rsid w:val="00A0460F"/>
    <w:rsid w:val="00A05FDE"/>
    <w:rsid w:val="00A15E72"/>
    <w:rsid w:val="00A16CBC"/>
    <w:rsid w:val="00A211C3"/>
    <w:rsid w:val="00A25278"/>
    <w:rsid w:val="00A26A4D"/>
    <w:rsid w:val="00A30129"/>
    <w:rsid w:val="00A32C12"/>
    <w:rsid w:val="00A37053"/>
    <w:rsid w:val="00A45A93"/>
    <w:rsid w:val="00A5127B"/>
    <w:rsid w:val="00A57C64"/>
    <w:rsid w:val="00A604EE"/>
    <w:rsid w:val="00A6074E"/>
    <w:rsid w:val="00A64592"/>
    <w:rsid w:val="00A65591"/>
    <w:rsid w:val="00A71C46"/>
    <w:rsid w:val="00A73299"/>
    <w:rsid w:val="00A7350A"/>
    <w:rsid w:val="00A7614C"/>
    <w:rsid w:val="00A7799E"/>
    <w:rsid w:val="00A77DB1"/>
    <w:rsid w:val="00A86A94"/>
    <w:rsid w:val="00A90C15"/>
    <w:rsid w:val="00AA159E"/>
    <w:rsid w:val="00AA2BF4"/>
    <w:rsid w:val="00AA4E65"/>
    <w:rsid w:val="00AA7E66"/>
    <w:rsid w:val="00AA7FC4"/>
    <w:rsid w:val="00AB0DDF"/>
    <w:rsid w:val="00AB1611"/>
    <w:rsid w:val="00AB3E3B"/>
    <w:rsid w:val="00AB606A"/>
    <w:rsid w:val="00AC0565"/>
    <w:rsid w:val="00AC11E2"/>
    <w:rsid w:val="00AC1DD3"/>
    <w:rsid w:val="00AC5C03"/>
    <w:rsid w:val="00AD04E8"/>
    <w:rsid w:val="00AD6E3C"/>
    <w:rsid w:val="00AE1639"/>
    <w:rsid w:val="00AE2E0E"/>
    <w:rsid w:val="00AE5291"/>
    <w:rsid w:val="00AF063E"/>
    <w:rsid w:val="00AF12C5"/>
    <w:rsid w:val="00AF3A6F"/>
    <w:rsid w:val="00AF55D3"/>
    <w:rsid w:val="00AF58EB"/>
    <w:rsid w:val="00AF5B78"/>
    <w:rsid w:val="00B02CB6"/>
    <w:rsid w:val="00B17DC1"/>
    <w:rsid w:val="00B21F6F"/>
    <w:rsid w:val="00B231A8"/>
    <w:rsid w:val="00B268EC"/>
    <w:rsid w:val="00B26E74"/>
    <w:rsid w:val="00B32721"/>
    <w:rsid w:val="00B34963"/>
    <w:rsid w:val="00B36647"/>
    <w:rsid w:val="00B42E26"/>
    <w:rsid w:val="00B47B94"/>
    <w:rsid w:val="00B5093F"/>
    <w:rsid w:val="00B548CF"/>
    <w:rsid w:val="00B54A67"/>
    <w:rsid w:val="00B65018"/>
    <w:rsid w:val="00B65F8B"/>
    <w:rsid w:val="00B904DE"/>
    <w:rsid w:val="00B906D2"/>
    <w:rsid w:val="00B92E4D"/>
    <w:rsid w:val="00BA1A45"/>
    <w:rsid w:val="00BA58C2"/>
    <w:rsid w:val="00BA6F70"/>
    <w:rsid w:val="00BB2E28"/>
    <w:rsid w:val="00BB5A44"/>
    <w:rsid w:val="00BB60B9"/>
    <w:rsid w:val="00BC3426"/>
    <w:rsid w:val="00BC5BD3"/>
    <w:rsid w:val="00BD0ABC"/>
    <w:rsid w:val="00BD1530"/>
    <w:rsid w:val="00BD1C00"/>
    <w:rsid w:val="00BD402E"/>
    <w:rsid w:val="00BD76A6"/>
    <w:rsid w:val="00BE7134"/>
    <w:rsid w:val="00C0391D"/>
    <w:rsid w:val="00C12AED"/>
    <w:rsid w:val="00C20776"/>
    <w:rsid w:val="00C21CA8"/>
    <w:rsid w:val="00C232BF"/>
    <w:rsid w:val="00C26BAB"/>
    <w:rsid w:val="00C27A52"/>
    <w:rsid w:val="00C3248F"/>
    <w:rsid w:val="00C35398"/>
    <w:rsid w:val="00C37491"/>
    <w:rsid w:val="00C4578C"/>
    <w:rsid w:val="00C50DF4"/>
    <w:rsid w:val="00C51576"/>
    <w:rsid w:val="00C57338"/>
    <w:rsid w:val="00C57D14"/>
    <w:rsid w:val="00C621AF"/>
    <w:rsid w:val="00C63608"/>
    <w:rsid w:val="00C6728A"/>
    <w:rsid w:val="00C7040A"/>
    <w:rsid w:val="00C704A1"/>
    <w:rsid w:val="00C706E3"/>
    <w:rsid w:val="00C7391E"/>
    <w:rsid w:val="00C7572D"/>
    <w:rsid w:val="00C825DB"/>
    <w:rsid w:val="00C82E97"/>
    <w:rsid w:val="00C85EBD"/>
    <w:rsid w:val="00C8622F"/>
    <w:rsid w:val="00C868E4"/>
    <w:rsid w:val="00C90343"/>
    <w:rsid w:val="00CA097F"/>
    <w:rsid w:val="00CA0CAB"/>
    <w:rsid w:val="00CA1504"/>
    <w:rsid w:val="00CA1933"/>
    <w:rsid w:val="00CA1F9B"/>
    <w:rsid w:val="00CA765B"/>
    <w:rsid w:val="00CA7B69"/>
    <w:rsid w:val="00CC062F"/>
    <w:rsid w:val="00CC1855"/>
    <w:rsid w:val="00CC200F"/>
    <w:rsid w:val="00CD0796"/>
    <w:rsid w:val="00CD1D1C"/>
    <w:rsid w:val="00CD25A7"/>
    <w:rsid w:val="00CD43F3"/>
    <w:rsid w:val="00CD4616"/>
    <w:rsid w:val="00CE181A"/>
    <w:rsid w:val="00CE1E18"/>
    <w:rsid w:val="00CE7BDD"/>
    <w:rsid w:val="00CF006F"/>
    <w:rsid w:val="00CF0F6C"/>
    <w:rsid w:val="00CF7629"/>
    <w:rsid w:val="00CF7C4B"/>
    <w:rsid w:val="00D0220B"/>
    <w:rsid w:val="00D03EBA"/>
    <w:rsid w:val="00D045F4"/>
    <w:rsid w:val="00D07D78"/>
    <w:rsid w:val="00D10C05"/>
    <w:rsid w:val="00D13787"/>
    <w:rsid w:val="00D202C5"/>
    <w:rsid w:val="00D26E76"/>
    <w:rsid w:val="00D40094"/>
    <w:rsid w:val="00D46D71"/>
    <w:rsid w:val="00D543B0"/>
    <w:rsid w:val="00D648AD"/>
    <w:rsid w:val="00D66971"/>
    <w:rsid w:val="00D72077"/>
    <w:rsid w:val="00D758B0"/>
    <w:rsid w:val="00D831F4"/>
    <w:rsid w:val="00D83F19"/>
    <w:rsid w:val="00D87488"/>
    <w:rsid w:val="00D9104C"/>
    <w:rsid w:val="00D93FF0"/>
    <w:rsid w:val="00D95F3E"/>
    <w:rsid w:val="00DA20BE"/>
    <w:rsid w:val="00DA4389"/>
    <w:rsid w:val="00DA4AE9"/>
    <w:rsid w:val="00DB0E2B"/>
    <w:rsid w:val="00DB6322"/>
    <w:rsid w:val="00DB7690"/>
    <w:rsid w:val="00DC20C5"/>
    <w:rsid w:val="00DC3F7F"/>
    <w:rsid w:val="00DC4AC6"/>
    <w:rsid w:val="00DD7E49"/>
    <w:rsid w:val="00DE0F9E"/>
    <w:rsid w:val="00DE401A"/>
    <w:rsid w:val="00DE7224"/>
    <w:rsid w:val="00DF352E"/>
    <w:rsid w:val="00DF47FF"/>
    <w:rsid w:val="00E00713"/>
    <w:rsid w:val="00E01836"/>
    <w:rsid w:val="00E01C6C"/>
    <w:rsid w:val="00E037FB"/>
    <w:rsid w:val="00E05333"/>
    <w:rsid w:val="00E06910"/>
    <w:rsid w:val="00E12CEC"/>
    <w:rsid w:val="00E12EE4"/>
    <w:rsid w:val="00E16A62"/>
    <w:rsid w:val="00E22783"/>
    <w:rsid w:val="00E26547"/>
    <w:rsid w:val="00E26B9D"/>
    <w:rsid w:val="00E272DE"/>
    <w:rsid w:val="00E30367"/>
    <w:rsid w:val="00E326F4"/>
    <w:rsid w:val="00E33112"/>
    <w:rsid w:val="00E36A50"/>
    <w:rsid w:val="00E37E18"/>
    <w:rsid w:val="00E41ED4"/>
    <w:rsid w:val="00E46CC8"/>
    <w:rsid w:val="00E50EC6"/>
    <w:rsid w:val="00E55F1E"/>
    <w:rsid w:val="00E6270C"/>
    <w:rsid w:val="00E62AAD"/>
    <w:rsid w:val="00E63344"/>
    <w:rsid w:val="00E64DA3"/>
    <w:rsid w:val="00E679CD"/>
    <w:rsid w:val="00E7326A"/>
    <w:rsid w:val="00E75880"/>
    <w:rsid w:val="00E81663"/>
    <w:rsid w:val="00E81F92"/>
    <w:rsid w:val="00E84A0E"/>
    <w:rsid w:val="00E870D7"/>
    <w:rsid w:val="00E92334"/>
    <w:rsid w:val="00EA0247"/>
    <w:rsid w:val="00EC349D"/>
    <w:rsid w:val="00EC6E3D"/>
    <w:rsid w:val="00ED031E"/>
    <w:rsid w:val="00ED07E9"/>
    <w:rsid w:val="00ED7F8E"/>
    <w:rsid w:val="00EE60A1"/>
    <w:rsid w:val="00EE71E7"/>
    <w:rsid w:val="00EE7479"/>
    <w:rsid w:val="00EF0A1D"/>
    <w:rsid w:val="00EF3AA8"/>
    <w:rsid w:val="00F0361B"/>
    <w:rsid w:val="00F03C3E"/>
    <w:rsid w:val="00F05551"/>
    <w:rsid w:val="00F11E28"/>
    <w:rsid w:val="00F174B8"/>
    <w:rsid w:val="00F20B45"/>
    <w:rsid w:val="00F215E7"/>
    <w:rsid w:val="00F22889"/>
    <w:rsid w:val="00F24899"/>
    <w:rsid w:val="00F26B2F"/>
    <w:rsid w:val="00F27091"/>
    <w:rsid w:val="00F3120F"/>
    <w:rsid w:val="00F32B32"/>
    <w:rsid w:val="00F40999"/>
    <w:rsid w:val="00F51C0E"/>
    <w:rsid w:val="00F60100"/>
    <w:rsid w:val="00F626F6"/>
    <w:rsid w:val="00F66F1D"/>
    <w:rsid w:val="00F67F1E"/>
    <w:rsid w:val="00F7187F"/>
    <w:rsid w:val="00F75974"/>
    <w:rsid w:val="00F80D18"/>
    <w:rsid w:val="00F84EAD"/>
    <w:rsid w:val="00F908BC"/>
    <w:rsid w:val="00F90A23"/>
    <w:rsid w:val="00F90C68"/>
    <w:rsid w:val="00F91B2E"/>
    <w:rsid w:val="00F9571E"/>
    <w:rsid w:val="00F957FD"/>
    <w:rsid w:val="00F97522"/>
    <w:rsid w:val="00FB2AC3"/>
    <w:rsid w:val="00FB3A94"/>
    <w:rsid w:val="00FC3A9F"/>
    <w:rsid w:val="00FC3F5A"/>
    <w:rsid w:val="00FC4E00"/>
    <w:rsid w:val="00FC5FB8"/>
    <w:rsid w:val="00FD05D3"/>
    <w:rsid w:val="00FD0B78"/>
    <w:rsid w:val="00FD4F90"/>
    <w:rsid w:val="00FD6CCC"/>
    <w:rsid w:val="00FD778C"/>
    <w:rsid w:val="00FE3B38"/>
    <w:rsid w:val="00FE5935"/>
    <w:rsid w:val="00FF55BA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D4A4"/>
  <w15:docId w15:val="{32488D8E-A35F-4663-94AE-7527A1D3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6E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6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/>
      <w:b/>
      <w:bCs/>
      <w:color w:val="000000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6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B26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2661"/>
    <w:rPr>
      <w:rFonts w:ascii="Arial" w:eastAsia="Times New Roman" w:hAnsi="Arial" w:cs="Times New Roman"/>
      <w:b/>
      <w:bCs/>
      <w:color w:val="000000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9B2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color w:val="00000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661"/>
    <w:rPr>
      <w:rFonts w:ascii="Arial" w:eastAsia="Times New Roman" w:hAnsi="Arial" w:cs="Times New Roman"/>
      <w:b/>
      <w:bCs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9B2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B2661"/>
    <w:rPr>
      <w:color w:val="0000FF"/>
      <w:u w:val="single"/>
    </w:rPr>
  </w:style>
  <w:style w:type="paragraph" w:styleId="Akapitzlist">
    <w:name w:val="List Paragraph"/>
    <w:aliases w:val="Numerowanie,Wypunktowanie,Data wydania,List Paragraph,CW_Lista,Akapit z listą BS,Colorful List Accent 1,Akapit z listą4,Akapit z listą1,Średnia siatka 1 — akcent 21,sw tekst,Colorful List - Accent 11,Kolorowa lista — akcent 12,Obiekt"/>
    <w:basedOn w:val="Normalny"/>
    <w:link w:val="AkapitzlistZnak"/>
    <w:uiPriority w:val="34"/>
    <w:qFormat/>
    <w:rsid w:val="009B26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266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266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2661"/>
    <w:rPr>
      <w:rFonts w:ascii="Calibri" w:eastAsia="Calibri" w:hAnsi="Calibri" w:cs="Times New Roman"/>
      <w:sz w:val="20"/>
      <w:szCs w:val="20"/>
    </w:rPr>
  </w:style>
  <w:style w:type="character" w:customStyle="1" w:styleId="nazwa">
    <w:name w:val="nazwa"/>
    <w:basedOn w:val="Domylnaczcionkaakapitu"/>
    <w:rsid w:val="009B2661"/>
  </w:style>
  <w:style w:type="paragraph" w:styleId="Stopka">
    <w:name w:val="footer"/>
    <w:basedOn w:val="Normalny"/>
    <w:link w:val="StopkaZnak"/>
    <w:unhideWhenUsed/>
    <w:rsid w:val="009B26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26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B266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266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2661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61"/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9B26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2661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basedOn w:val="Domylnaczcionkaakapitu"/>
    <w:rsid w:val="009B2661"/>
  </w:style>
  <w:style w:type="paragraph" w:customStyle="1" w:styleId="Wypunktowanie2">
    <w:name w:val="Wypunktowanie2"/>
    <w:basedOn w:val="Normalny"/>
    <w:rsid w:val="009B2661"/>
    <w:pPr>
      <w:numPr>
        <w:numId w:val="3"/>
      </w:numPr>
      <w:tabs>
        <w:tab w:val="clear" w:pos="1103"/>
        <w:tab w:val="num" w:pos="969"/>
      </w:tabs>
      <w:spacing w:after="80" w:line="240" w:lineRule="auto"/>
      <w:ind w:left="970" w:hanging="227"/>
    </w:pPr>
    <w:rPr>
      <w:rFonts w:ascii="Times New Roman" w:eastAsia="Times New Roman" w:hAnsi="Times New Roman"/>
      <w:bCs/>
      <w:iCs/>
      <w:noProof/>
      <w:kern w:val="24"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9B2661"/>
    <w:pPr>
      <w:spacing w:before="120" w:after="120" w:line="288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661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661"/>
    <w:pPr>
      <w:spacing w:after="0" w:line="240" w:lineRule="auto"/>
    </w:pPr>
    <w:rPr>
      <w:rFonts w:ascii="Tahoma" w:hAnsi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E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2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2E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A1C39"/>
    <w:rPr>
      <w:color w:val="808080"/>
    </w:rPr>
  </w:style>
  <w:style w:type="paragraph" w:customStyle="1" w:styleId="Default">
    <w:name w:val="Default"/>
    <w:rsid w:val="00956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6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81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97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F107D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AkapitzlistZnak">
    <w:name w:val="Akapit z listą Znak"/>
    <w:aliases w:val="Numerowanie Znak,Wypunktowanie Znak,Data wydania Znak,List Paragraph Znak,CW_Lista Znak,Akapit z listą BS Znak,Colorful List Accent 1 Znak,Akapit z listą4 Znak,Akapit z listą1 Znak,Średnia siatka 1 — akcent 21 Znak,sw tekst Znak"/>
    <w:link w:val="Akapitzlist"/>
    <w:uiPriority w:val="34"/>
    <w:locked/>
    <w:rsid w:val="005F10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7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rzetargi@mwik.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k@mwik.koszal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asyfikacje.pl/drzewo.php?baza=CPVMain&amp;parentList=45000000-7,45200000-9,45230000-8,45231000-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mwik.koszalin.pl" TargetMode="External"/><Relationship Id="rId10" Type="http://schemas.openxmlformats.org/officeDocument/2006/relationships/hyperlink" Target="http://www.klasyfikacje.pl/drzewo.php?baza=CPVMain&amp;parentList=45000000-7,45200000-9,45230000-8,45231000-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yfikacje.pl/drzewo.php?baza=CPVMain&amp;parentList=45000000-7,45200000-9,45230000-8,45231000-5" TargetMode="External"/><Relationship Id="rId14" Type="http://schemas.openxmlformats.org/officeDocument/2006/relationships/hyperlink" Target="mailto:bok@mwik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9ED9-506F-4B4B-9B54-C99953AE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9939</Words>
  <Characters>59639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Chrzanowska</dc:creator>
  <cp:lastModifiedBy>Joanna Kapsa</cp:lastModifiedBy>
  <cp:revision>2</cp:revision>
  <cp:lastPrinted>2025-03-21T08:22:00Z</cp:lastPrinted>
  <dcterms:created xsi:type="dcterms:W3CDTF">2025-03-21T08:23:00Z</dcterms:created>
  <dcterms:modified xsi:type="dcterms:W3CDTF">2025-03-21T08:23:00Z</dcterms:modified>
</cp:coreProperties>
</file>